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5309" cy="644651"/>
            <wp:effectExtent l="0" t="0" r="0" b="0"/>
            <wp:docPr id="1" name="image1.jpeg" descr="Εικόνα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309" cy="6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line="360" w:lineRule="auto" w:before="57"/>
        <w:ind w:left="100" w:right="7159" w:firstLine="0"/>
        <w:jc w:val="left"/>
        <w:rPr>
          <w:rFonts w:ascii="Bahnschrift" w:hAnsi="Bahnschrift"/>
          <w:sz w:val="22"/>
        </w:rPr>
      </w:pPr>
      <w:r>
        <w:rPr>
          <w:rFonts w:ascii="Bahnschrift" w:hAnsi="Bahnschrift"/>
          <w:sz w:val="22"/>
        </w:rPr>
        <w:t>ΜΑΡΚΟΣ</w:t>
      </w:r>
      <w:r>
        <w:rPr>
          <w:rFonts w:ascii="Bahnschrift" w:hAnsi="Bahnschrift"/>
          <w:spacing w:val="1"/>
          <w:sz w:val="22"/>
        </w:rPr>
        <w:t> </w:t>
      </w:r>
      <w:r>
        <w:rPr>
          <w:rFonts w:ascii="Bahnschrift" w:hAnsi="Bahnschrift"/>
          <w:sz w:val="22"/>
        </w:rPr>
        <w:t>ΕΜΜ.ΚΑΦΟΥΡΟΣ</w:t>
      </w:r>
      <w:r>
        <w:rPr>
          <w:rFonts w:ascii="Bahnschrift" w:hAnsi="Bahnschrift"/>
          <w:spacing w:val="1"/>
          <w:sz w:val="22"/>
        </w:rPr>
        <w:t> </w:t>
      </w:r>
      <w:r>
        <w:rPr>
          <w:rFonts w:ascii="Bahnschrift" w:hAnsi="Bahnschrift"/>
          <w:sz w:val="22"/>
        </w:rPr>
        <w:t>ΒΟΥΛΕΥΤΗΣ</w:t>
      </w:r>
      <w:r>
        <w:rPr>
          <w:rFonts w:ascii="Bahnschrift" w:hAnsi="Bahnschrift"/>
          <w:spacing w:val="21"/>
          <w:sz w:val="22"/>
        </w:rPr>
        <w:t> </w:t>
      </w:r>
      <w:r>
        <w:rPr>
          <w:rFonts w:ascii="Bahnschrift" w:hAnsi="Bahnschrift"/>
          <w:sz w:val="22"/>
        </w:rPr>
        <w:t>ΚΥΚΛΑΔΩΝ</w:t>
      </w:r>
      <w:r>
        <w:rPr>
          <w:rFonts w:ascii="Bahnschrift" w:hAnsi="Bahnschrift"/>
          <w:spacing w:val="18"/>
          <w:sz w:val="22"/>
        </w:rPr>
        <w:t> </w:t>
      </w:r>
      <w:r>
        <w:rPr>
          <w:rFonts w:ascii="Bahnschrift" w:hAnsi="Bahnschrift"/>
          <w:sz w:val="22"/>
        </w:rPr>
        <w:t>Ν.Δ</w:t>
      </w:r>
      <w:r>
        <w:rPr>
          <w:rFonts w:ascii="Bahnschrift" w:hAnsi="Bahnschrift"/>
          <w:spacing w:val="-35"/>
          <w:sz w:val="22"/>
        </w:rPr>
        <w:t> </w:t>
      </w:r>
      <w:r>
        <w:rPr>
          <w:rFonts w:ascii="Bahnschrift" w:hAnsi="Bahnschrift"/>
          <w:sz w:val="22"/>
        </w:rPr>
        <w:t>210-3709665/66/67</w:t>
      </w:r>
    </w:p>
    <w:p>
      <w:pPr>
        <w:spacing w:before="0"/>
        <w:ind w:left="100" w:right="0" w:firstLine="0"/>
        <w:jc w:val="left"/>
        <w:rPr>
          <w:rFonts w:ascii="Bahnschrift" w:hAnsi="Bahnschrift"/>
          <w:sz w:val="22"/>
        </w:rPr>
      </w:pPr>
      <w:r>
        <w:rPr>
          <w:rFonts w:ascii="Bahnschrift" w:hAnsi="Bahnschrift"/>
          <w:sz w:val="22"/>
        </w:rPr>
        <w:t>Εmail:</w:t>
      </w:r>
      <w:r>
        <w:rPr>
          <w:rFonts w:ascii="Bahnschrift" w:hAnsi="Bahnschrift"/>
          <w:spacing w:val="15"/>
          <w:sz w:val="22"/>
        </w:rPr>
        <w:t> </w:t>
      </w:r>
      <w:hyperlink r:id="rId7">
        <w:r>
          <w:rPr>
            <w:rFonts w:ascii="Bahnschrift" w:hAnsi="Bahnschrift"/>
            <w:color w:val="0461C1"/>
            <w:sz w:val="22"/>
            <w:u w:val="single" w:color="0461C1"/>
          </w:rPr>
          <w:t>m.kafouros@parliament.gr</w:t>
        </w:r>
      </w:hyperlink>
    </w:p>
    <w:p>
      <w:pPr>
        <w:pStyle w:val="BodyText"/>
        <w:rPr>
          <w:rFonts w:ascii="Bahnschrift"/>
          <w:sz w:val="20"/>
        </w:rPr>
      </w:pPr>
    </w:p>
    <w:p>
      <w:pPr>
        <w:pStyle w:val="BodyText"/>
        <w:spacing w:before="1"/>
        <w:rPr>
          <w:rFonts w:ascii="Bahnschrift"/>
          <w:sz w:val="20"/>
        </w:rPr>
      </w:pPr>
    </w:p>
    <w:p>
      <w:pPr>
        <w:spacing w:before="52"/>
        <w:ind w:left="3687" w:right="499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Ε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Ρ Ω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Τ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Η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Σ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Η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5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Προς: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την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Υπουργό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Εργασίας και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Κοινωνικής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Ασφάλισης,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κα.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Νίκη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Κεραμέως</w:t>
      </w:r>
    </w:p>
    <w:p>
      <w:pPr>
        <w:pStyle w:val="Heading1"/>
        <w:spacing w:before="146"/>
      </w:pPr>
      <w:r>
        <w:rPr/>
        <w:t>Θέμα:</w:t>
      </w:r>
      <w:r>
        <w:rPr>
          <w:spacing w:val="-7"/>
        </w:rPr>
        <w:t> </w:t>
      </w:r>
      <w:r>
        <w:rPr/>
        <w:t>Άμεση</w:t>
      </w:r>
      <w:r>
        <w:rPr>
          <w:spacing w:val="-8"/>
        </w:rPr>
        <w:t> </w:t>
      </w:r>
      <w:r>
        <w:rPr/>
        <w:t>ανάγκη</w:t>
      </w:r>
      <w:r>
        <w:rPr>
          <w:spacing w:val="-7"/>
        </w:rPr>
        <w:t> </w:t>
      </w:r>
      <w:r>
        <w:rPr/>
        <w:t>στελέχωσης</w:t>
      </w:r>
      <w:r>
        <w:rPr>
          <w:spacing w:val="-5"/>
        </w:rPr>
        <w:t> </w:t>
      </w:r>
      <w:r>
        <w:rPr/>
        <w:t>της</w:t>
      </w:r>
      <w:r>
        <w:rPr>
          <w:spacing w:val="-8"/>
        </w:rPr>
        <w:t> </w:t>
      </w:r>
      <w:r>
        <w:rPr/>
        <w:t>Τοπικής</w:t>
      </w:r>
      <w:r>
        <w:rPr>
          <w:spacing w:val="-7"/>
        </w:rPr>
        <w:t> </w:t>
      </w:r>
      <w:r>
        <w:rPr/>
        <w:t>Διεύθυνσης</w:t>
      </w:r>
      <w:r>
        <w:rPr>
          <w:spacing w:val="-5"/>
        </w:rPr>
        <w:t> </w:t>
      </w:r>
      <w:r>
        <w:rPr/>
        <w:t>e-ΕΦΚΑ</w:t>
      </w:r>
      <w:r>
        <w:rPr>
          <w:spacing w:val="-6"/>
        </w:rPr>
        <w:t> </w:t>
      </w:r>
      <w:r>
        <w:rPr/>
        <w:t>Γ’</w:t>
      </w:r>
      <w:r>
        <w:rPr>
          <w:spacing w:val="-8"/>
        </w:rPr>
        <w:t> </w:t>
      </w:r>
      <w:r>
        <w:rPr/>
        <w:t>Κυκλάδων</w:t>
      </w:r>
      <w:r>
        <w:rPr>
          <w:spacing w:val="-6"/>
        </w:rPr>
        <w:t> </w:t>
      </w:r>
      <w:r>
        <w:rPr/>
        <w:t>με</w:t>
      </w:r>
      <w:r>
        <w:rPr>
          <w:spacing w:val="-6"/>
        </w:rPr>
        <w:t> </w:t>
      </w:r>
      <w:r>
        <w:rPr/>
        <w:t>έδρα</w:t>
      </w:r>
      <w:r>
        <w:rPr>
          <w:spacing w:val="-7"/>
        </w:rPr>
        <w:t> </w:t>
      </w:r>
      <w:r>
        <w:rPr/>
        <w:t>τη</w:t>
      </w:r>
      <w:r>
        <w:rPr>
          <w:spacing w:val="-7"/>
        </w:rPr>
        <w:t> </w:t>
      </w:r>
      <w:r>
        <w:rPr/>
        <w:t>Θήρα.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482"/>
        <w:jc w:val="both"/>
      </w:pPr>
      <w:r>
        <w:rPr/>
        <w:t>Κυρία</w:t>
      </w:r>
      <w:r>
        <w:rPr>
          <w:spacing w:val="-2"/>
        </w:rPr>
        <w:t> </w:t>
      </w:r>
      <w:r>
        <w:rPr/>
        <w:t>Υπουργέ,</w:t>
      </w:r>
    </w:p>
    <w:p>
      <w:pPr>
        <w:pStyle w:val="BodyText"/>
        <w:spacing w:line="360" w:lineRule="auto" w:before="147"/>
        <w:ind w:left="100" w:right="235"/>
        <w:jc w:val="both"/>
      </w:pPr>
      <w:r>
        <w:rPr/>
        <w:t>Η Τοπική Διεύθυνση e-ΕΦΚΑ Γ’ Κυκλάδων με έδρα τη Θήρα συστάθηκε στις 30/11/2021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>
          <w:spacing w:val="-1"/>
        </w:rPr>
        <w:t>λειτουργεί</w:t>
      </w:r>
      <w:r>
        <w:rPr>
          <w:spacing w:val="-12"/>
        </w:rPr>
        <w:t> </w:t>
      </w:r>
      <w:r>
        <w:rPr>
          <w:spacing w:val="-1"/>
        </w:rPr>
        <w:t>με</w:t>
      </w:r>
      <w:r>
        <w:rPr>
          <w:spacing w:val="-13"/>
        </w:rPr>
        <w:t> </w:t>
      </w:r>
      <w:r>
        <w:rPr>
          <w:spacing w:val="-1"/>
        </w:rPr>
        <w:t>τρία</w:t>
      </w:r>
      <w:r>
        <w:rPr>
          <w:spacing w:val="-12"/>
        </w:rPr>
        <w:t> </w:t>
      </w:r>
      <w:r>
        <w:rPr>
          <w:spacing w:val="-1"/>
        </w:rPr>
        <w:t>Τμήματα.</w:t>
      </w:r>
      <w:r>
        <w:rPr>
          <w:spacing w:val="-13"/>
        </w:rPr>
        <w:t> </w:t>
      </w:r>
      <w:r>
        <w:rPr>
          <w:spacing w:val="-1"/>
        </w:rPr>
        <w:t>Το</w:t>
      </w:r>
      <w:r>
        <w:rPr>
          <w:spacing w:val="-12"/>
        </w:rPr>
        <w:t> </w:t>
      </w:r>
      <w:r>
        <w:rPr>
          <w:spacing w:val="-1"/>
        </w:rPr>
        <w:t>Τμήμα</w:t>
      </w:r>
      <w:r>
        <w:rPr>
          <w:spacing w:val="-13"/>
        </w:rPr>
        <w:t> </w:t>
      </w:r>
      <w:r>
        <w:rPr>
          <w:spacing w:val="-1"/>
        </w:rPr>
        <w:t>Συντάξεων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Παροχών,</w:t>
      </w:r>
      <w:r>
        <w:rPr>
          <w:spacing w:val="-13"/>
        </w:rPr>
        <w:t> </w:t>
      </w:r>
      <w:r>
        <w:rPr/>
        <w:t>το</w:t>
      </w:r>
      <w:r>
        <w:rPr>
          <w:spacing w:val="-12"/>
        </w:rPr>
        <w:t> </w:t>
      </w:r>
      <w:r>
        <w:rPr/>
        <w:t>Τμήμα</w:t>
      </w:r>
      <w:r>
        <w:rPr>
          <w:spacing w:val="-15"/>
        </w:rPr>
        <w:t> </w:t>
      </w:r>
      <w:r>
        <w:rPr/>
        <w:t>Μητρώου</w:t>
      </w:r>
      <w:r>
        <w:rPr>
          <w:spacing w:val="-9"/>
        </w:rPr>
        <w:t> </w:t>
      </w:r>
      <w:r>
        <w:rPr/>
        <w:t>&amp;</w:t>
      </w:r>
      <w:r>
        <w:rPr>
          <w:spacing w:val="-14"/>
        </w:rPr>
        <w:t> </w:t>
      </w:r>
      <w:r>
        <w:rPr/>
        <w:t>Ασφαλιστικού</w:t>
      </w:r>
      <w:r>
        <w:rPr>
          <w:spacing w:val="-52"/>
        </w:rPr>
        <w:t> </w:t>
      </w:r>
      <w:r>
        <w:rPr/>
        <w:t>Βίου και το</w:t>
      </w:r>
      <w:r>
        <w:rPr>
          <w:spacing w:val="1"/>
        </w:rPr>
        <w:t> </w:t>
      </w:r>
      <w:r>
        <w:rPr/>
        <w:t>Τμήμα</w:t>
      </w:r>
      <w:r>
        <w:rPr>
          <w:spacing w:val="-2"/>
        </w:rPr>
        <w:t> </w:t>
      </w:r>
      <w:r>
        <w:rPr/>
        <w:t>Διοικητικού,</w:t>
      </w:r>
      <w:r>
        <w:rPr>
          <w:spacing w:val="2"/>
        </w:rPr>
        <w:t> </w:t>
      </w:r>
      <w:r>
        <w:rPr/>
        <w:t>Ασφάλισης &amp;</w:t>
      </w:r>
      <w:r>
        <w:rPr>
          <w:spacing w:val="-1"/>
        </w:rPr>
        <w:t> </w:t>
      </w:r>
      <w:r>
        <w:rPr/>
        <w:t>Εισφορών.</w:t>
      </w:r>
    </w:p>
    <w:p>
      <w:pPr>
        <w:pStyle w:val="BodyText"/>
        <w:spacing w:line="360" w:lineRule="auto"/>
        <w:ind w:left="100" w:right="236"/>
        <w:jc w:val="both"/>
      </w:pPr>
      <w:r>
        <w:rPr/>
        <w:t>Το σύνολο των υπηρετούντων υπαλλήλων είναι έξι (6), από τους οποίους εργάζονται στην ουσία</w:t>
      </w:r>
      <w:r>
        <w:rPr>
          <w:spacing w:val="1"/>
        </w:rPr>
        <w:t> </w:t>
      </w:r>
      <w:r>
        <w:rPr/>
        <w:t>αυτή τη στιγμή οι τέσσερις (4) καθώς δύο (2) βρίσκονται σε άδεια άνευ αποδοχών για ανατροφή</w:t>
      </w:r>
      <w:r>
        <w:rPr>
          <w:spacing w:val="1"/>
        </w:rPr>
        <w:t> </w:t>
      </w:r>
      <w:r>
        <w:rPr/>
        <w:t>τέκνων.</w:t>
      </w:r>
    </w:p>
    <w:p>
      <w:pPr>
        <w:pStyle w:val="BodyText"/>
        <w:spacing w:line="292" w:lineRule="exact"/>
        <w:ind w:left="100"/>
      </w:pPr>
      <w:r>
        <w:rPr/>
        <w:t>Συγκεκριμένα:</w:t>
      </w:r>
    </w:p>
    <w:p>
      <w:pPr>
        <w:pStyle w:val="BodyText"/>
        <w:spacing w:line="360" w:lineRule="auto" w:before="148"/>
        <w:ind w:left="100" w:right="234"/>
        <w:jc w:val="both"/>
      </w:pPr>
      <w:r>
        <w:rPr/>
        <w:t>Το Τμήμα Συντάξεων και Παροχών λειτουργεί με έναν υπάλληλο στο τμήμα Παροχών, κανέναν</w:t>
      </w:r>
      <w:r>
        <w:rPr>
          <w:spacing w:val="1"/>
        </w:rPr>
        <w:t> </w:t>
      </w:r>
      <w:r>
        <w:rPr/>
        <w:t>υπάλληλο</w:t>
      </w:r>
      <w:r>
        <w:rPr>
          <w:spacing w:val="-9"/>
        </w:rPr>
        <w:t> </w:t>
      </w:r>
      <w:r>
        <w:rPr/>
        <w:t>στο</w:t>
      </w:r>
      <w:r>
        <w:rPr>
          <w:spacing w:val="-9"/>
        </w:rPr>
        <w:t> </w:t>
      </w:r>
      <w:r>
        <w:rPr/>
        <w:t>τμήμα</w:t>
      </w:r>
      <w:r>
        <w:rPr>
          <w:spacing w:val="-8"/>
        </w:rPr>
        <w:t> </w:t>
      </w:r>
      <w:r>
        <w:rPr/>
        <w:t>Συντάξεων</w:t>
      </w:r>
      <w:r>
        <w:rPr>
          <w:spacing w:val="-8"/>
        </w:rPr>
        <w:t> </w:t>
      </w:r>
      <w:r>
        <w:rPr/>
        <w:t>και</w:t>
      </w:r>
      <w:r>
        <w:rPr>
          <w:spacing w:val="-11"/>
        </w:rPr>
        <w:t> </w:t>
      </w:r>
      <w:r>
        <w:rPr/>
        <w:t>μία</w:t>
      </w:r>
      <w:r>
        <w:rPr>
          <w:spacing w:val="-8"/>
        </w:rPr>
        <w:t> </w:t>
      </w:r>
      <w:r>
        <w:rPr/>
        <w:t>προϊσταμένη,</w:t>
      </w:r>
      <w:r>
        <w:rPr>
          <w:spacing w:val="-12"/>
        </w:rPr>
        <w:t> </w:t>
      </w:r>
      <w:r>
        <w:rPr/>
        <w:t>η</w:t>
      </w:r>
      <w:r>
        <w:rPr>
          <w:spacing w:val="-8"/>
        </w:rPr>
        <w:t> </w:t>
      </w:r>
      <w:r>
        <w:rPr/>
        <w:t>οποία</w:t>
      </w:r>
      <w:r>
        <w:rPr>
          <w:spacing w:val="-11"/>
        </w:rPr>
        <w:t> </w:t>
      </w:r>
      <w:r>
        <w:rPr/>
        <w:t>διεκπεραιώνει</w:t>
      </w:r>
      <w:r>
        <w:rPr>
          <w:spacing w:val="-8"/>
        </w:rPr>
        <w:t> </w:t>
      </w:r>
      <w:r>
        <w:rPr/>
        <w:t>και</w:t>
      </w:r>
      <w:r>
        <w:rPr>
          <w:spacing w:val="-11"/>
        </w:rPr>
        <w:t> </w:t>
      </w:r>
      <w:r>
        <w:rPr/>
        <w:t>όλες</w:t>
      </w:r>
      <w:r>
        <w:rPr>
          <w:spacing w:val="-8"/>
        </w:rPr>
        <w:t> </w:t>
      </w:r>
      <w:r>
        <w:rPr/>
        <w:t>τις</w:t>
      </w:r>
      <w:r>
        <w:rPr>
          <w:spacing w:val="-13"/>
        </w:rPr>
        <w:t> </w:t>
      </w:r>
      <w:r>
        <w:rPr/>
        <w:t>εργασίες</w:t>
      </w:r>
      <w:r>
        <w:rPr>
          <w:spacing w:val="-52"/>
        </w:rPr>
        <w:t> </w:t>
      </w:r>
      <w:r>
        <w:rPr/>
        <w:t>του</w:t>
      </w:r>
      <w:r>
        <w:rPr>
          <w:spacing w:val="-1"/>
        </w:rPr>
        <w:t> </w:t>
      </w:r>
      <w:r>
        <w:rPr/>
        <w:t>τμήματος</w:t>
      </w:r>
      <w:r>
        <w:rPr>
          <w:spacing w:val="1"/>
        </w:rPr>
        <w:t> </w:t>
      </w:r>
      <w:r>
        <w:rPr/>
        <w:t>συντάξεων,</w:t>
      </w:r>
      <w:r>
        <w:rPr>
          <w:spacing w:val="2"/>
        </w:rPr>
        <w:t> </w:t>
      </w:r>
      <w:r>
        <w:rPr/>
        <w:t>ελλείψει υπαλλήλου.</w:t>
      </w:r>
    </w:p>
    <w:p>
      <w:pPr>
        <w:pStyle w:val="BodyText"/>
        <w:spacing w:line="360" w:lineRule="auto"/>
        <w:ind w:left="100" w:right="236"/>
        <w:jc w:val="both"/>
      </w:pPr>
      <w:r>
        <w:rPr/>
        <w:t>Το Τμήμα Μητρώου και Ασφαλιστικού Βίου στελεχώνεται από δύο υπαλλήλους - εκ των οποίων</w:t>
      </w:r>
      <w:r>
        <w:rPr>
          <w:spacing w:val="1"/>
        </w:rPr>
        <w:t> </w:t>
      </w:r>
      <w:r>
        <w:rPr>
          <w:spacing w:val="-1"/>
        </w:rPr>
        <w:t>υπηρετεί</w:t>
      </w:r>
      <w:r>
        <w:rPr>
          <w:spacing w:val="-14"/>
        </w:rPr>
        <w:t> </w:t>
      </w:r>
      <w:r>
        <w:rPr>
          <w:spacing w:val="-1"/>
        </w:rPr>
        <w:t>μόνο</w:t>
      </w:r>
      <w:r>
        <w:rPr>
          <w:spacing w:val="-16"/>
        </w:rPr>
        <w:t> </w:t>
      </w:r>
      <w:r>
        <w:rPr>
          <w:spacing w:val="-1"/>
        </w:rPr>
        <w:t>ο</w:t>
      </w:r>
      <w:r>
        <w:rPr>
          <w:spacing w:val="-12"/>
        </w:rPr>
        <w:t> </w:t>
      </w:r>
      <w:r>
        <w:rPr>
          <w:spacing w:val="-1"/>
        </w:rPr>
        <w:t>ένας</w:t>
      </w:r>
      <w:r>
        <w:rPr>
          <w:spacing w:val="-14"/>
        </w:rPr>
        <w:t> </w:t>
      </w:r>
      <w:r>
        <w:rPr>
          <w:spacing w:val="-1"/>
        </w:rPr>
        <w:t>καθώς</w:t>
      </w:r>
      <w:r>
        <w:rPr>
          <w:spacing w:val="-12"/>
        </w:rPr>
        <w:t> </w:t>
      </w:r>
      <w:r>
        <w:rPr>
          <w:spacing w:val="-1"/>
        </w:rPr>
        <w:t>ο</w:t>
      </w:r>
      <w:r>
        <w:rPr>
          <w:spacing w:val="-13"/>
        </w:rPr>
        <w:t> </w:t>
      </w:r>
      <w:r>
        <w:rPr>
          <w:spacing w:val="-1"/>
        </w:rPr>
        <w:t>δεύτερος</w:t>
      </w:r>
      <w:r>
        <w:rPr>
          <w:spacing w:val="-15"/>
        </w:rPr>
        <w:t> </w:t>
      </w:r>
      <w:r>
        <w:rPr/>
        <w:t>είναι</w:t>
      </w:r>
      <w:r>
        <w:rPr>
          <w:spacing w:val="-15"/>
        </w:rPr>
        <w:t> </w:t>
      </w:r>
      <w:r>
        <w:rPr/>
        <w:t>σε</w:t>
      </w:r>
      <w:r>
        <w:rPr>
          <w:spacing w:val="-12"/>
        </w:rPr>
        <w:t> </w:t>
      </w:r>
      <w:r>
        <w:rPr/>
        <w:t>άδεια</w:t>
      </w:r>
      <w:r>
        <w:rPr>
          <w:spacing w:val="-12"/>
        </w:rPr>
        <w:t> </w:t>
      </w:r>
      <w:r>
        <w:rPr/>
        <w:t>άνευ</w:t>
      </w:r>
      <w:r>
        <w:rPr>
          <w:spacing w:val="-14"/>
        </w:rPr>
        <w:t> </w:t>
      </w:r>
      <w:r>
        <w:rPr/>
        <w:t>αποδοχών-</w:t>
      </w:r>
      <w:r>
        <w:rPr>
          <w:spacing w:val="-12"/>
        </w:rPr>
        <w:t> </w:t>
      </w:r>
      <w:r>
        <w:rPr/>
        <w:t>και</w:t>
      </w:r>
      <w:r>
        <w:rPr>
          <w:spacing w:val="-15"/>
        </w:rPr>
        <w:t> </w:t>
      </w:r>
      <w:r>
        <w:rPr/>
        <w:t>από</w:t>
      </w:r>
      <w:r>
        <w:rPr>
          <w:spacing w:val="-13"/>
        </w:rPr>
        <w:t> </w:t>
      </w:r>
      <w:r>
        <w:rPr/>
        <w:t>έναν</w:t>
      </w:r>
      <w:r>
        <w:rPr>
          <w:spacing w:val="-13"/>
        </w:rPr>
        <w:t> </w:t>
      </w:r>
      <w:r>
        <w:rPr/>
        <w:t>προϊστάμενο.</w:t>
      </w:r>
      <w:r>
        <w:rPr>
          <w:spacing w:val="-52"/>
        </w:rPr>
        <w:t> </w:t>
      </w:r>
      <w:r>
        <w:rPr/>
        <w:t>Στο</w:t>
      </w:r>
      <w:r>
        <w:rPr>
          <w:spacing w:val="10"/>
        </w:rPr>
        <w:t> </w:t>
      </w:r>
      <w:r>
        <w:rPr/>
        <w:t>Τμήμα</w:t>
      </w:r>
      <w:r>
        <w:rPr>
          <w:spacing w:val="11"/>
        </w:rPr>
        <w:t> </w:t>
      </w:r>
      <w:r>
        <w:rPr/>
        <w:t>Διοικητικού,</w:t>
      </w:r>
      <w:r>
        <w:rPr>
          <w:spacing w:val="14"/>
        </w:rPr>
        <w:t> </w:t>
      </w:r>
      <w:r>
        <w:rPr/>
        <w:t>Ασφάλισης</w:t>
      </w:r>
      <w:r>
        <w:rPr>
          <w:spacing w:val="11"/>
        </w:rPr>
        <w:t> </w:t>
      </w:r>
      <w:r>
        <w:rPr/>
        <w:t>και</w:t>
      </w:r>
      <w:r>
        <w:rPr>
          <w:spacing w:val="11"/>
        </w:rPr>
        <w:t> </w:t>
      </w:r>
      <w:r>
        <w:rPr/>
        <w:t>Εισφορών</w:t>
      </w:r>
      <w:r>
        <w:rPr>
          <w:spacing w:val="13"/>
        </w:rPr>
        <w:t> </w:t>
      </w:r>
      <w:r>
        <w:rPr/>
        <w:t>υπηρετούν</w:t>
      </w:r>
      <w:r>
        <w:rPr>
          <w:spacing w:val="11"/>
        </w:rPr>
        <w:t> </w:t>
      </w:r>
      <w:r>
        <w:rPr/>
        <w:t>οι</w:t>
      </w:r>
      <w:r>
        <w:rPr>
          <w:spacing w:val="11"/>
        </w:rPr>
        <w:t> </w:t>
      </w:r>
      <w:r>
        <w:rPr/>
        <w:t>δύο</w:t>
      </w:r>
      <w:r>
        <w:rPr>
          <w:spacing w:val="13"/>
        </w:rPr>
        <w:t> </w:t>
      </w:r>
      <w:r>
        <w:rPr/>
        <w:t>(2)</w:t>
      </w:r>
      <w:r>
        <w:rPr>
          <w:spacing w:val="9"/>
        </w:rPr>
        <w:t> </w:t>
      </w:r>
      <w:r>
        <w:rPr/>
        <w:t>από</w:t>
      </w:r>
      <w:r>
        <w:rPr>
          <w:spacing w:val="12"/>
        </w:rPr>
        <w:t> </w:t>
      </w:r>
      <w:r>
        <w:rPr/>
        <w:t>τους</w:t>
      </w:r>
      <w:r>
        <w:rPr>
          <w:spacing w:val="9"/>
        </w:rPr>
        <w:t> </w:t>
      </w:r>
      <w:r>
        <w:rPr/>
        <w:t>συνολικά</w:t>
      </w:r>
      <w:r>
        <w:rPr>
          <w:spacing w:val="13"/>
        </w:rPr>
        <w:t> </w:t>
      </w:r>
      <w:r>
        <w:rPr/>
        <w:t>τρεις</w:t>
      </w:r>
    </w:p>
    <w:p>
      <w:pPr>
        <w:pStyle w:val="BodyText"/>
        <w:spacing w:line="292" w:lineRule="exact"/>
        <w:ind w:left="100"/>
        <w:jc w:val="both"/>
      </w:pPr>
      <w:r>
        <w:rPr/>
        <w:t>(3)</w:t>
      </w:r>
      <w:r>
        <w:rPr>
          <w:spacing w:val="-2"/>
        </w:rPr>
        <w:t> </w:t>
      </w:r>
      <w:r>
        <w:rPr/>
        <w:t>υπαλλήλους</w:t>
      </w:r>
      <w:r>
        <w:rPr>
          <w:spacing w:val="-2"/>
        </w:rPr>
        <w:t> </w:t>
      </w:r>
      <w:r>
        <w:rPr/>
        <w:t>καθώς</w:t>
      </w:r>
      <w:r>
        <w:rPr>
          <w:spacing w:val="-1"/>
        </w:rPr>
        <w:t> </w:t>
      </w:r>
      <w:r>
        <w:rPr/>
        <w:t>και</w:t>
      </w:r>
      <w:r>
        <w:rPr>
          <w:spacing w:val="-2"/>
        </w:rPr>
        <w:t> </w:t>
      </w:r>
      <w:r>
        <w:rPr/>
        <w:t>μία</w:t>
      </w:r>
      <w:r>
        <w:rPr>
          <w:spacing w:val="-1"/>
        </w:rPr>
        <w:t> </w:t>
      </w:r>
      <w:r>
        <w:rPr/>
        <w:t>προϊσταμένη.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100" w:right="235"/>
        <w:jc w:val="both"/>
      </w:pPr>
      <w:r>
        <w:rPr/>
        <w:t>Από την έναρξη λειτουργίας της εν λόγω υπηρεσίας ως Τοπική Διεύθυνση δεν προσλήφθηκαν</w:t>
      </w:r>
      <w:r>
        <w:rPr>
          <w:spacing w:val="1"/>
        </w:rPr>
        <w:t> </w:t>
      </w:r>
      <w:r>
        <w:rPr/>
        <w:t>υπάλληλοι, ενώ από τους έξι (6) που στελεχώνουν την υπηρεσία, οι πέντε (5) προέρχονται από το</w:t>
      </w:r>
      <w:r>
        <w:rPr>
          <w:spacing w:val="1"/>
        </w:rPr>
        <w:t> </w:t>
      </w:r>
      <w:r>
        <w:rPr/>
        <w:t>πρώην</w:t>
      </w:r>
      <w:r>
        <w:rPr>
          <w:spacing w:val="1"/>
        </w:rPr>
        <w:t> </w:t>
      </w:r>
      <w:r>
        <w:rPr/>
        <w:t>ΙΚΑ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ΕΤΑΜ.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30" w:h="16850"/>
          <w:pgMar w:footer="1099" w:top="1560" w:bottom="1280" w:left="980" w:right="960"/>
          <w:pgNumType w:start="1"/>
        </w:sectPr>
      </w:pPr>
    </w:p>
    <w:p>
      <w:pPr>
        <w:pStyle w:val="BodyText"/>
        <w:spacing w:line="360" w:lineRule="auto" w:before="39"/>
        <w:ind w:left="100" w:right="238"/>
        <w:jc w:val="both"/>
      </w:pPr>
      <w:r>
        <w:rPr/>
        <w:t>Με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ενοποίηση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Ταμείων,</w:t>
      </w:r>
      <w:r>
        <w:rPr>
          <w:spacing w:val="1"/>
        </w:rPr>
        <w:t> </w:t>
      </w:r>
      <w:r>
        <w:rPr/>
        <w:t>την</w:t>
      </w:r>
      <w:r>
        <w:rPr>
          <w:spacing w:val="1"/>
        </w:rPr>
        <w:t> </w:t>
      </w:r>
      <w:r>
        <w:rPr/>
        <w:t>πολύ-νομοθεσία</w:t>
      </w:r>
      <w:r>
        <w:rPr>
          <w:spacing w:val="1"/>
        </w:rPr>
        <w:t> </w:t>
      </w:r>
      <w:r>
        <w:rPr/>
        <w:t>που</w:t>
      </w:r>
      <w:r>
        <w:rPr>
          <w:spacing w:val="1"/>
        </w:rPr>
        <w:t> </w:t>
      </w:r>
      <w:r>
        <w:rPr/>
        <w:t>δημιουργήθηκε</w:t>
      </w:r>
      <w:r>
        <w:rPr>
          <w:spacing w:val="1"/>
        </w:rPr>
        <w:t> </w:t>
      </w:r>
      <w:r>
        <w:rPr/>
        <w:t>αλλά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νέα</w:t>
      </w:r>
      <w:r>
        <w:rPr>
          <w:spacing w:val="1"/>
        </w:rPr>
        <w:t> </w:t>
      </w:r>
      <w:r>
        <w:rPr/>
        <w:t>πληροφοριακά συστήματα, ο όγκος των εργασιών αυξήθηκε πάρα πολύ με αποτέλεσμα οι ήδη</w:t>
      </w:r>
      <w:r>
        <w:rPr>
          <w:spacing w:val="1"/>
        </w:rPr>
        <w:t> </w:t>
      </w:r>
      <w:r>
        <w:rPr/>
        <w:t>λιγοστοί υπάλληλοι να αδυνατούν να διεκπεραιώσουν σε εύλογο διάστημα τις υποθέσεις και να</w:t>
      </w:r>
      <w:r>
        <w:rPr>
          <w:spacing w:val="1"/>
        </w:rPr>
        <w:t> </w:t>
      </w:r>
      <w:r>
        <w:rPr/>
        <w:t>εξυπηρετήσουν</w:t>
      </w:r>
      <w:r>
        <w:rPr>
          <w:spacing w:val="-2"/>
        </w:rPr>
        <w:t> </w:t>
      </w:r>
      <w:r>
        <w:rPr/>
        <w:t>το</w:t>
      </w:r>
      <w:r>
        <w:rPr>
          <w:spacing w:val="1"/>
        </w:rPr>
        <w:t> </w:t>
      </w:r>
      <w:r>
        <w:rPr/>
        <w:t>κοινό.</w:t>
      </w:r>
    </w:p>
    <w:p>
      <w:pPr>
        <w:pStyle w:val="BodyText"/>
        <w:spacing w:line="360" w:lineRule="auto"/>
        <w:ind w:left="100" w:right="235"/>
        <w:jc w:val="both"/>
      </w:pPr>
      <w:r>
        <w:rPr/>
        <w:t>Αποτέλεσμα</w:t>
      </w:r>
      <w:r>
        <w:rPr>
          <w:spacing w:val="1"/>
        </w:rPr>
        <w:t> </w:t>
      </w:r>
      <w:r>
        <w:rPr/>
        <w:t>των</w:t>
      </w:r>
      <w:r>
        <w:rPr>
          <w:spacing w:val="1"/>
        </w:rPr>
        <w:t> </w:t>
      </w:r>
      <w:r>
        <w:rPr/>
        <w:t>παραπάνω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να</w:t>
      </w:r>
      <w:r>
        <w:rPr>
          <w:spacing w:val="1"/>
        </w:rPr>
        <w:t> </w:t>
      </w:r>
      <w:r>
        <w:rPr/>
        <w:t>υπάρχει</w:t>
      </w:r>
      <w:r>
        <w:rPr>
          <w:spacing w:val="1"/>
        </w:rPr>
        <w:t> </w:t>
      </w:r>
      <w:r>
        <w:rPr/>
        <w:t>έντονη</w:t>
      </w:r>
      <w:r>
        <w:rPr>
          <w:spacing w:val="1"/>
        </w:rPr>
        <w:t> </w:t>
      </w:r>
      <w:r>
        <w:rPr/>
        <w:t>δυσαρέσκεια</w:t>
      </w:r>
      <w:r>
        <w:rPr>
          <w:spacing w:val="1"/>
        </w:rPr>
        <w:t> </w:t>
      </w:r>
      <w:r>
        <w:rPr/>
        <w:t>από</w:t>
      </w:r>
      <w:r>
        <w:rPr>
          <w:spacing w:val="1"/>
        </w:rPr>
        <w:t> </w:t>
      </w:r>
      <w:r>
        <w:rPr/>
        <w:t>τους</w:t>
      </w:r>
      <w:r>
        <w:rPr>
          <w:spacing w:val="1"/>
        </w:rPr>
        <w:t> </w:t>
      </w:r>
      <w:r>
        <w:rPr/>
        <w:t>πολίτες</w:t>
      </w:r>
      <w:r>
        <w:rPr>
          <w:spacing w:val="1"/>
        </w:rPr>
        <w:t> </w:t>
      </w:r>
      <w:r>
        <w:rPr/>
        <w:t>και</w:t>
      </w:r>
      <w:r>
        <w:rPr>
          <w:spacing w:val="1"/>
        </w:rPr>
        <w:t> </w:t>
      </w:r>
      <w:r>
        <w:rPr/>
        <w:t>αντικειμενική</w:t>
      </w:r>
      <w:r>
        <w:rPr>
          <w:spacing w:val="-4"/>
        </w:rPr>
        <w:t> </w:t>
      </w:r>
      <w:r>
        <w:rPr/>
        <w:t>αδυναμία</w:t>
      </w:r>
      <w:r>
        <w:rPr>
          <w:spacing w:val="-7"/>
        </w:rPr>
        <w:t> </w:t>
      </w:r>
      <w:r>
        <w:rPr/>
        <w:t>από</w:t>
      </w:r>
      <w:r>
        <w:rPr>
          <w:spacing w:val="-5"/>
        </w:rPr>
        <w:t> </w:t>
      </w:r>
      <w:r>
        <w:rPr/>
        <w:t>την</w:t>
      </w:r>
      <w:r>
        <w:rPr>
          <w:spacing w:val="-3"/>
        </w:rPr>
        <w:t> </w:t>
      </w:r>
      <w:r>
        <w:rPr/>
        <w:t>πλευρά</w:t>
      </w:r>
      <w:r>
        <w:rPr>
          <w:spacing w:val="-7"/>
        </w:rPr>
        <w:t> </w:t>
      </w:r>
      <w:r>
        <w:rPr/>
        <w:t>των</w:t>
      </w:r>
      <w:r>
        <w:rPr>
          <w:spacing w:val="-7"/>
        </w:rPr>
        <w:t> </w:t>
      </w:r>
      <w:r>
        <w:rPr/>
        <w:t>υπηρετούντων</w:t>
      </w:r>
      <w:r>
        <w:rPr>
          <w:spacing w:val="-5"/>
        </w:rPr>
        <w:t> </w:t>
      </w:r>
      <w:r>
        <w:rPr/>
        <w:t>υπαλλήλων</w:t>
      </w:r>
      <w:r>
        <w:rPr>
          <w:spacing w:val="-3"/>
        </w:rPr>
        <w:t> </w:t>
      </w:r>
      <w:r>
        <w:rPr/>
        <w:t>και</w:t>
      </w:r>
      <w:r>
        <w:rPr>
          <w:spacing w:val="-6"/>
        </w:rPr>
        <w:t> </w:t>
      </w:r>
      <w:r>
        <w:rPr/>
        <w:t>των</w:t>
      </w:r>
      <w:r>
        <w:rPr>
          <w:spacing w:val="-7"/>
        </w:rPr>
        <w:t> </w:t>
      </w:r>
      <w:r>
        <w:rPr/>
        <w:t>προϊσταμένων</w:t>
      </w:r>
      <w:r>
        <w:rPr>
          <w:spacing w:val="-6"/>
        </w:rPr>
        <w:t> </w:t>
      </w:r>
      <w:r>
        <w:rPr/>
        <w:t>να</w:t>
      </w:r>
      <w:r>
        <w:rPr>
          <w:spacing w:val="-52"/>
        </w:rPr>
        <w:t> </w:t>
      </w:r>
      <w:r>
        <w:rPr/>
        <w:t>εξυπηρετήσουν τις υποθέσεις των μισθωτών, των μη μισθωτών και ιδιαιτέρως τα συνταξιοδοτικά</w:t>
      </w:r>
      <w:r>
        <w:rPr>
          <w:spacing w:val="1"/>
        </w:rPr>
        <w:t> </w:t>
      </w:r>
      <w:r>
        <w:rPr/>
        <w:t>θέματα.</w:t>
      </w:r>
    </w:p>
    <w:p>
      <w:pPr>
        <w:pStyle w:val="BodyText"/>
        <w:spacing w:line="360" w:lineRule="auto" w:before="1"/>
        <w:ind w:left="100" w:right="233"/>
        <w:jc w:val="both"/>
      </w:pPr>
      <w:r>
        <w:rPr/>
        <w:t>Από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παραπάνω</w:t>
      </w:r>
      <w:r>
        <w:rPr>
          <w:spacing w:val="1"/>
        </w:rPr>
        <w:t> </w:t>
      </w:r>
      <w:r>
        <w:rPr/>
        <w:t>καθίσταται</w:t>
      </w:r>
      <w:r>
        <w:rPr>
          <w:spacing w:val="1"/>
        </w:rPr>
        <w:t> </w:t>
      </w:r>
      <w:r>
        <w:rPr/>
        <w:t>επιτακτική</w:t>
      </w:r>
      <w:r>
        <w:rPr>
          <w:spacing w:val="1"/>
        </w:rPr>
        <w:t> </w:t>
      </w:r>
      <w:r>
        <w:rPr/>
        <w:t>η</w:t>
      </w:r>
      <w:r>
        <w:rPr>
          <w:spacing w:val="1"/>
        </w:rPr>
        <w:t> </w:t>
      </w:r>
      <w:r>
        <w:rPr/>
        <w:t>ανάγκη</w:t>
      </w:r>
      <w:r>
        <w:rPr>
          <w:spacing w:val="1"/>
        </w:rPr>
        <w:t> </w:t>
      </w:r>
      <w:r>
        <w:rPr/>
        <w:t>άμεσης</w:t>
      </w:r>
      <w:r>
        <w:rPr>
          <w:spacing w:val="1"/>
        </w:rPr>
        <w:t> </w:t>
      </w:r>
      <w:r>
        <w:rPr/>
        <w:t>πρόσληψης</w:t>
      </w:r>
      <w:r>
        <w:rPr>
          <w:spacing w:val="1"/>
        </w:rPr>
        <w:t> </w:t>
      </w:r>
      <w:r>
        <w:rPr/>
        <w:t>προσωπικού,</w:t>
      </w:r>
      <w:r>
        <w:rPr>
          <w:spacing w:val="1"/>
        </w:rPr>
        <w:t> </w:t>
      </w:r>
      <w:r>
        <w:rPr/>
        <w:t>κατά</w:t>
      </w:r>
      <w:r>
        <w:rPr>
          <w:spacing w:val="1"/>
        </w:rPr>
        <w:t> </w:t>
      </w:r>
      <w:r>
        <w:rPr/>
        <w:t>προτίμηση</w:t>
      </w:r>
      <w:r>
        <w:rPr>
          <w:spacing w:val="1"/>
        </w:rPr>
        <w:t> </w:t>
      </w:r>
      <w:r>
        <w:rPr/>
        <w:t>με</w:t>
      </w:r>
      <w:r>
        <w:rPr>
          <w:spacing w:val="1"/>
        </w:rPr>
        <w:t> </w:t>
      </w:r>
      <w:r>
        <w:rPr/>
        <w:t>εντοπιότητα,</w:t>
      </w:r>
      <w:r>
        <w:rPr>
          <w:spacing w:val="1"/>
        </w:rPr>
        <w:t> </w:t>
      </w:r>
      <w:r>
        <w:rPr/>
        <w:t>καθώς</w:t>
      </w:r>
      <w:r>
        <w:rPr>
          <w:spacing w:val="1"/>
        </w:rPr>
        <w:t> </w:t>
      </w:r>
      <w:r>
        <w:rPr/>
        <w:t>είναι</w:t>
      </w:r>
      <w:r>
        <w:rPr>
          <w:spacing w:val="1"/>
        </w:rPr>
        <w:t> </w:t>
      </w:r>
      <w:r>
        <w:rPr/>
        <w:t>πολύ</w:t>
      </w:r>
      <w:r>
        <w:rPr>
          <w:spacing w:val="1"/>
        </w:rPr>
        <w:t> </w:t>
      </w:r>
      <w:r>
        <w:rPr/>
        <w:t>συχνό</w:t>
      </w:r>
      <w:r>
        <w:rPr>
          <w:spacing w:val="1"/>
        </w:rPr>
        <w:t> </w:t>
      </w:r>
      <w:r>
        <w:rPr/>
        <w:t>τα</w:t>
      </w:r>
      <w:r>
        <w:rPr>
          <w:spacing w:val="1"/>
        </w:rPr>
        <w:t> </w:t>
      </w:r>
      <w:r>
        <w:rPr/>
        <w:t>τελευταία</w:t>
      </w:r>
      <w:r>
        <w:rPr>
          <w:spacing w:val="1"/>
        </w:rPr>
        <w:t> </w:t>
      </w:r>
      <w:r>
        <w:rPr/>
        <w:t>χρόνια</w:t>
      </w:r>
      <w:r>
        <w:rPr>
          <w:spacing w:val="1"/>
        </w:rPr>
        <w:t> </w:t>
      </w:r>
      <w:r>
        <w:rPr/>
        <w:t>το</w:t>
      </w:r>
      <w:r>
        <w:rPr>
          <w:spacing w:val="1"/>
        </w:rPr>
        <w:t> </w:t>
      </w:r>
      <w:r>
        <w:rPr/>
        <w:t>φαινόμενο</w:t>
      </w:r>
      <w:r>
        <w:rPr>
          <w:spacing w:val="1"/>
        </w:rPr>
        <w:t> </w:t>
      </w:r>
      <w:r>
        <w:rPr/>
        <w:t>οι</w:t>
      </w:r>
      <w:r>
        <w:rPr>
          <w:spacing w:val="1"/>
        </w:rPr>
        <w:t> </w:t>
      </w:r>
      <w:r>
        <w:rPr/>
        <w:t>υπάλληλοι που προσλαμβάνονται, να παίρνουν στη συνέχεια μετάθεση στον τόπο τους ή σε άλλο</w:t>
      </w:r>
      <w:r>
        <w:rPr>
          <w:spacing w:val="-52"/>
        </w:rPr>
        <w:t> </w:t>
      </w:r>
      <w:r>
        <w:rPr/>
        <w:t>μέρος</w:t>
      </w:r>
      <w:r>
        <w:rPr>
          <w:spacing w:val="-3"/>
        </w:rPr>
        <w:t> </w:t>
      </w:r>
      <w:r>
        <w:rPr/>
        <w:t>εξαιτίας</w:t>
      </w:r>
      <w:r>
        <w:rPr>
          <w:spacing w:val="1"/>
        </w:rPr>
        <w:t> </w:t>
      </w:r>
      <w:r>
        <w:rPr/>
        <w:t>του πολύ</w:t>
      </w:r>
      <w:r>
        <w:rPr>
          <w:spacing w:val="-2"/>
        </w:rPr>
        <w:t> </w:t>
      </w:r>
      <w:r>
        <w:rPr/>
        <w:t>υψηλού</w:t>
      </w:r>
      <w:r>
        <w:rPr>
          <w:spacing w:val="-1"/>
        </w:rPr>
        <w:t> </w:t>
      </w:r>
      <w:r>
        <w:rPr/>
        <w:t>κόστους</w:t>
      </w:r>
      <w:r>
        <w:rPr>
          <w:spacing w:val="1"/>
        </w:rPr>
        <w:t> </w:t>
      </w:r>
      <w:r>
        <w:rPr/>
        <w:t>διαβίωσης στη</w:t>
      </w:r>
      <w:r>
        <w:rPr>
          <w:spacing w:val="1"/>
        </w:rPr>
        <w:t> </w:t>
      </w:r>
      <w:r>
        <w:rPr/>
        <w:t>Σαντορίνη.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</w:pPr>
      <w:r>
        <w:rPr/>
        <w:t>Κατόπιν</w:t>
      </w:r>
      <w:r>
        <w:rPr>
          <w:spacing w:val="-2"/>
        </w:rPr>
        <w:t> </w:t>
      </w:r>
      <w:r>
        <w:rPr/>
        <w:t>όλων</w:t>
      </w:r>
      <w:r>
        <w:rPr>
          <w:spacing w:val="-1"/>
        </w:rPr>
        <w:t> </w:t>
      </w:r>
      <w:r>
        <w:rPr/>
        <w:t>των</w:t>
      </w:r>
      <w:r>
        <w:rPr>
          <w:spacing w:val="-1"/>
        </w:rPr>
        <w:t> </w:t>
      </w:r>
      <w:r>
        <w:rPr/>
        <w:t>ανωτέρω</w:t>
      </w:r>
      <w:r>
        <w:rPr>
          <w:spacing w:val="-1"/>
        </w:rPr>
        <w:t> </w:t>
      </w:r>
      <w:r>
        <w:rPr/>
        <w:t>ερωτάται</w:t>
      </w:r>
      <w:r>
        <w:rPr>
          <w:spacing w:val="-1"/>
        </w:rPr>
        <w:t> </w:t>
      </w:r>
      <w:r>
        <w:rPr/>
        <w:t>η</w:t>
      </w:r>
      <w:r>
        <w:rPr>
          <w:spacing w:val="-2"/>
        </w:rPr>
        <w:t> </w:t>
      </w:r>
      <w:r>
        <w:rPr/>
        <w:t>κυρία</w:t>
      </w:r>
      <w:r>
        <w:rPr>
          <w:spacing w:val="-1"/>
        </w:rPr>
        <w:t> </w:t>
      </w:r>
      <w:r>
        <w:rPr/>
        <w:t>υπουργός: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362" w:lineRule="auto" w:before="146" w:after="0"/>
        <w:ind w:left="100" w:right="237" w:firstLine="0"/>
        <w:jc w:val="left"/>
        <w:rPr>
          <w:b/>
          <w:sz w:val="24"/>
        </w:rPr>
      </w:pPr>
      <w:r>
        <w:rPr>
          <w:b/>
          <w:sz w:val="24"/>
        </w:rPr>
        <w:t>Υπάρχει προγραμματισμός ενίσχυσης σε ανθρώπινο δυναμικό με σκοπό να βελτιωθεί άμεσα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η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λειτουργία της ανωτέρω υπηρεσίας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με στόχο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την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έγκαιρη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εξυπηρέτηση των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πολιτών;</w:t>
      </w:r>
    </w:p>
    <w:p>
      <w:pPr>
        <w:pStyle w:val="Heading1"/>
        <w:numPr>
          <w:ilvl w:val="0"/>
          <w:numId w:val="1"/>
        </w:numPr>
        <w:tabs>
          <w:tab w:pos="363" w:val="left" w:leader="none"/>
        </w:tabs>
        <w:spacing w:line="360" w:lineRule="auto" w:before="0" w:after="0"/>
        <w:ind w:left="100" w:right="236" w:firstLine="0"/>
        <w:jc w:val="left"/>
      </w:pPr>
      <w:r>
        <w:rPr/>
        <w:t>Σε</w:t>
      </w:r>
      <w:r>
        <w:rPr>
          <w:spacing w:val="13"/>
        </w:rPr>
        <w:t> </w:t>
      </w:r>
      <w:r>
        <w:rPr/>
        <w:t>ποιες</w:t>
      </w:r>
      <w:r>
        <w:rPr>
          <w:spacing w:val="16"/>
        </w:rPr>
        <w:t> </w:t>
      </w:r>
      <w:r>
        <w:rPr/>
        <w:t>υποστηρικτικές</w:t>
      </w:r>
      <w:r>
        <w:rPr>
          <w:spacing w:val="19"/>
        </w:rPr>
        <w:t> </w:t>
      </w:r>
      <w:r>
        <w:rPr/>
        <w:t>ενέργειες</w:t>
      </w:r>
      <w:r>
        <w:rPr>
          <w:spacing w:val="16"/>
        </w:rPr>
        <w:t> </w:t>
      </w:r>
      <w:r>
        <w:rPr/>
        <w:t>προτίθεστε</w:t>
      </w:r>
      <w:r>
        <w:rPr>
          <w:spacing w:val="17"/>
        </w:rPr>
        <w:t> </w:t>
      </w:r>
      <w:r>
        <w:rPr/>
        <w:t>να</w:t>
      </w:r>
      <w:r>
        <w:rPr>
          <w:spacing w:val="14"/>
        </w:rPr>
        <w:t> </w:t>
      </w:r>
      <w:r>
        <w:rPr/>
        <w:t>προβείτε</w:t>
      </w:r>
      <w:r>
        <w:rPr>
          <w:spacing w:val="14"/>
        </w:rPr>
        <w:t> </w:t>
      </w:r>
      <w:r>
        <w:rPr/>
        <w:t>προκειμένου</w:t>
      </w:r>
      <w:r>
        <w:rPr>
          <w:spacing w:val="16"/>
        </w:rPr>
        <w:t> </w:t>
      </w:r>
      <w:r>
        <w:rPr/>
        <w:t>να</w:t>
      </w:r>
      <w:r>
        <w:rPr>
          <w:spacing w:val="15"/>
        </w:rPr>
        <w:t> </w:t>
      </w:r>
      <w:r>
        <w:rPr/>
        <w:t>αντιμετωπίσετε</w:t>
      </w:r>
      <w:r>
        <w:rPr>
          <w:spacing w:val="-52"/>
        </w:rPr>
        <w:t> </w:t>
      </w:r>
      <w:r>
        <w:rPr/>
        <w:t>τις αυξημένες</w:t>
      </w:r>
      <w:r>
        <w:rPr>
          <w:spacing w:val="-2"/>
        </w:rPr>
        <w:t> </w:t>
      </w:r>
      <w:r>
        <w:rPr/>
        <w:t>ανάγκες</w:t>
      </w:r>
      <w:r>
        <w:rPr>
          <w:spacing w:val="-1"/>
        </w:rPr>
        <w:t> </w:t>
      </w:r>
      <w:r>
        <w:rPr/>
        <w:t>της</w:t>
      </w:r>
      <w:r>
        <w:rPr>
          <w:spacing w:val="1"/>
        </w:rPr>
        <w:t> </w:t>
      </w:r>
      <w:r>
        <w:rPr/>
        <w:t>ανωτέρω, κομβικής</w:t>
      </w:r>
      <w:r>
        <w:rPr>
          <w:spacing w:val="1"/>
        </w:rPr>
        <w:t> </w:t>
      </w:r>
      <w:r>
        <w:rPr/>
        <w:t>για τους</w:t>
      </w:r>
      <w:r>
        <w:rPr>
          <w:spacing w:val="-2"/>
        </w:rPr>
        <w:t> </w:t>
      </w:r>
      <w:r>
        <w:rPr/>
        <w:t>Κυκλαδίτες,</w:t>
      </w:r>
      <w:r>
        <w:rPr>
          <w:spacing w:val="2"/>
        </w:rPr>
        <w:t> </w:t>
      </w:r>
      <w:r>
        <w:rPr/>
        <w:t>υπηρεσίας;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tabs>
          <w:tab w:pos="6269" w:val="left" w:leader="none"/>
        </w:tabs>
        <w:ind w:left="155"/>
      </w:pPr>
      <w:r>
        <w:rPr/>
        <w:t>Ο</w:t>
      </w:r>
      <w:r>
        <w:rPr>
          <w:spacing w:val="-3"/>
        </w:rPr>
        <w:t> </w:t>
      </w:r>
      <w:r>
        <w:rPr/>
        <w:t>Ερωτών Βουλευτής</w:t>
        <w:tab/>
        <w:t>Αθήνα,</w:t>
      </w:r>
      <w:r>
        <w:rPr>
          <w:spacing w:val="-2"/>
        </w:rPr>
        <w:t> </w:t>
      </w:r>
      <w:r>
        <w:rPr/>
        <w:t>18/07/2024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49"/>
        <w:ind w:left="100" w:right="7159"/>
      </w:pPr>
      <w:r>
        <w:rPr/>
        <w:t>Mάρκος Εμμ.Καφούρος</w:t>
      </w:r>
      <w:r>
        <w:rPr>
          <w:spacing w:val="1"/>
        </w:rPr>
        <w:t> </w:t>
      </w:r>
      <w:r>
        <w:rPr/>
        <w:t>Βουλευτής</w:t>
      </w:r>
      <w:r>
        <w:rPr>
          <w:spacing w:val="-5"/>
        </w:rPr>
        <w:t> </w:t>
      </w:r>
      <w:r>
        <w:rPr/>
        <w:t>Κυκλάδων</w:t>
      </w:r>
      <w:r>
        <w:rPr>
          <w:spacing w:val="-4"/>
        </w:rPr>
        <w:t> </w:t>
      </w:r>
      <w:r>
        <w:rPr/>
        <w:t>Ν.Δ</w:t>
      </w:r>
    </w:p>
    <w:sectPr>
      <w:pgSz w:w="11930" w:h="16850"/>
      <w:pgMar w:header="0" w:footer="1099" w:top="1400" w:bottom="1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 Light">
    <w:altName w:val="Segoe UI Light"/>
    <w:charset w:val="1"/>
    <w:family w:val="swiss"/>
    <w:pitch w:val="variable"/>
  </w:font>
  <w:font w:name="Bahnschrift">
    <w:altName w:val="Bahnschrif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269989pt;margin-top:776.08667pt;width:11.7pt;height:16.7pt;mso-position-horizontal-relative:page;mso-position-vertical-relative:page;z-index:-15769088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Segoe UI Ligh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Segoe UI Light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088" w:hanging="24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076" w:hanging="24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064" w:hanging="24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052" w:hanging="24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040" w:hanging="24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028" w:hanging="24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016" w:hanging="24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004" w:hanging="24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36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m.kafouros@parliament.g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Kafouros</dc:creator>
  <dcterms:created xsi:type="dcterms:W3CDTF">2024-07-18T08:17:33Z</dcterms:created>
  <dcterms:modified xsi:type="dcterms:W3CDTF">2024-07-18T08:17:33Z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2024-07-18T00:00:00Z</vt:filetime>
  </property>
</Properties>
</file>