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3"/>
        <w:rPr>
          <w:rFonts w:ascii="Times New Roman"/>
          <w:sz w:val="20"/>
        </w:rPr>
      </w:pPr>
      <w:r>
        <w:rPr>
          <w:rFonts w:ascii="Times New Roman"/>
          <w:sz w:val="20"/>
        </w:rPr>
        <w:drawing>
          <wp:inline distT="0" distB="0" distL="0" distR="0">
            <wp:extent cx="2061979" cy="752094"/>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061979" cy="752094"/>
                    </a:xfrm>
                    <a:prstGeom prst="rect">
                      <a:avLst/>
                    </a:prstGeom>
                  </pic:spPr>
                </pic:pic>
              </a:graphicData>
            </a:graphic>
          </wp:inline>
        </w:drawing>
      </w:r>
      <w:r>
        <w:rPr>
          <w:rFonts w:ascii="Times New Roman"/>
          <w:sz w:val="20"/>
        </w:rPr>
      </w:r>
    </w:p>
    <w:p>
      <w:pPr>
        <w:pStyle w:val="BodyText"/>
        <w:spacing w:before="198"/>
        <w:ind w:left="0"/>
        <w:rPr>
          <w:rFonts w:ascii="Times New Roman"/>
          <w:sz w:val="32"/>
        </w:rPr>
      </w:pPr>
    </w:p>
    <w:p>
      <w:pPr>
        <w:pStyle w:val="Title"/>
        <w:spacing w:line="278" w:lineRule="auto"/>
      </w:pPr>
      <w:r>
        <w:rPr/>
        <w:t>ΤΟ</w:t>
      </w:r>
      <w:r>
        <w:rPr>
          <w:spacing w:val="-7"/>
        </w:rPr>
        <w:t> </w:t>
      </w:r>
      <w:r>
        <w:rPr/>
        <w:t>WORLD</w:t>
      </w:r>
      <w:r>
        <w:rPr>
          <w:spacing w:val="-7"/>
        </w:rPr>
        <w:t> </w:t>
      </w:r>
      <w:r>
        <w:rPr/>
        <w:t>MONUMENTS</w:t>
      </w:r>
      <w:r>
        <w:rPr>
          <w:spacing w:val="-6"/>
        </w:rPr>
        <w:t> </w:t>
      </w:r>
      <w:r>
        <w:rPr/>
        <w:t>FUND</w:t>
      </w:r>
      <w:r>
        <w:rPr>
          <w:spacing w:val="-7"/>
        </w:rPr>
        <w:t> </w:t>
      </w:r>
      <w:r>
        <w:rPr/>
        <w:t>ΑΝΑΚΟΙΝΩΝΕΙ</w:t>
      </w:r>
      <w:r>
        <w:rPr>
          <w:spacing w:val="-7"/>
        </w:rPr>
        <w:t> </w:t>
      </w:r>
      <w:r>
        <w:rPr/>
        <w:t>ΤΟΝ ΚΥΚΛΟ 2025 ΤΟΥ ΠΡΟΓΡΑΜΜΑΤΟΣ WATCH, ΠΕΡΙΛΑΜΒΑΝΟΝΤΑΣ ΤΗ ΣΕΛΗΝΗ, ΤΙΣ ΑΚΤΕΣ ΤΗΣ ΑΝΑΤΟΛΙΚΗΣ ΑΦΡΙΚΗΣ, ΓΑΖΑ, ΟΥΚΡΑΝΙΑ</w:t>
      </w:r>
    </w:p>
    <w:p>
      <w:pPr>
        <w:spacing w:line="278" w:lineRule="auto" w:before="159"/>
        <w:ind w:left="57" w:right="54" w:firstLine="0"/>
        <w:jc w:val="center"/>
        <w:rPr>
          <w:i/>
          <w:sz w:val="28"/>
        </w:rPr>
      </w:pPr>
      <w:r>
        <w:rPr>
          <w:i/>
          <w:sz w:val="28"/>
        </w:rPr>
        <w:t>Το Watch είναι ένα διετές πρόγραµµα που αναδεικνύει, µέσω υποψηφιοτήτων,</w:t>
      </w:r>
      <w:r>
        <w:rPr>
          <w:i/>
          <w:spacing w:val="-6"/>
          <w:sz w:val="28"/>
        </w:rPr>
        <w:t> </w:t>
      </w:r>
      <w:r>
        <w:rPr>
          <w:i/>
          <w:sz w:val="28"/>
        </w:rPr>
        <w:t>25</w:t>
      </w:r>
      <w:r>
        <w:rPr>
          <w:i/>
          <w:spacing w:val="-4"/>
          <w:sz w:val="28"/>
        </w:rPr>
        <w:t> </w:t>
      </w:r>
      <w:r>
        <w:rPr>
          <w:i/>
          <w:sz w:val="28"/>
        </w:rPr>
        <w:t>ιστορικούς</w:t>
      </w:r>
      <w:r>
        <w:rPr>
          <w:i/>
          <w:spacing w:val="-5"/>
          <w:sz w:val="28"/>
        </w:rPr>
        <w:t> </w:t>
      </w:r>
      <w:r>
        <w:rPr>
          <w:i/>
          <w:sz w:val="28"/>
        </w:rPr>
        <w:t>τόπους</w:t>
      </w:r>
      <w:r>
        <w:rPr>
          <w:i/>
          <w:spacing w:val="-5"/>
          <w:sz w:val="28"/>
        </w:rPr>
        <w:t> </w:t>
      </w:r>
      <w:r>
        <w:rPr>
          <w:i/>
          <w:sz w:val="28"/>
        </w:rPr>
        <w:t>που</w:t>
      </w:r>
      <w:r>
        <w:rPr>
          <w:i/>
          <w:spacing w:val="-4"/>
          <w:sz w:val="28"/>
        </w:rPr>
        <w:t> </w:t>
      </w:r>
      <w:r>
        <w:rPr>
          <w:i/>
          <w:sz w:val="28"/>
        </w:rPr>
        <w:t>αντιµετωπίζουν</w:t>
      </w:r>
      <w:r>
        <w:rPr>
          <w:i/>
          <w:spacing w:val="-5"/>
          <w:sz w:val="28"/>
        </w:rPr>
        <w:t> </w:t>
      </w:r>
      <w:r>
        <w:rPr>
          <w:i/>
          <w:sz w:val="28"/>
        </w:rPr>
        <w:t>µεγάλες προκλήσεις, όπως η κλιµατική αλλαγή, ο τουρισµός, ένοπλες συγκρούσεις και φυσικές καταστροφές</w:t>
      </w:r>
    </w:p>
    <w:p>
      <w:pPr>
        <w:pStyle w:val="BodyText"/>
        <w:spacing w:before="157"/>
        <w:ind w:left="0"/>
        <w:rPr>
          <w:i/>
          <w:sz w:val="28"/>
        </w:rPr>
      </w:pPr>
    </w:p>
    <w:p>
      <w:pPr>
        <w:spacing w:line="278" w:lineRule="auto" w:before="0"/>
        <w:ind w:left="23" w:right="18" w:firstLine="0"/>
        <w:jc w:val="both"/>
        <w:rPr>
          <w:sz w:val="22"/>
        </w:rPr>
      </w:pPr>
      <w:r>
        <w:rPr>
          <w:b/>
          <w:sz w:val="22"/>
        </w:rPr>
        <w:t>Νέα Υόρκη — 15 Ιανουαρίου 2025: </w:t>
      </w:r>
      <w:r>
        <w:rPr>
          <w:sz w:val="22"/>
        </w:rPr>
        <w:t>Το World Monuments Fund (WMF, Παγκόσµιο Ταµείο</w:t>
      </w:r>
      <w:r>
        <w:rPr>
          <w:spacing w:val="-6"/>
          <w:sz w:val="22"/>
        </w:rPr>
        <w:t> </w:t>
      </w:r>
      <w:r>
        <w:rPr>
          <w:sz w:val="22"/>
        </w:rPr>
        <w:t>Μνηµείων)</w:t>
      </w:r>
      <w:r>
        <w:rPr>
          <w:spacing w:val="-6"/>
          <w:sz w:val="22"/>
        </w:rPr>
        <w:t> </w:t>
      </w:r>
      <w:r>
        <w:rPr>
          <w:sz w:val="22"/>
        </w:rPr>
        <w:t>ανακοινώνει</w:t>
      </w:r>
      <w:r>
        <w:rPr>
          <w:spacing w:val="-7"/>
          <w:sz w:val="22"/>
        </w:rPr>
        <w:t> </w:t>
      </w:r>
      <w:r>
        <w:rPr>
          <w:sz w:val="22"/>
        </w:rPr>
        <w:t>σήµερα</w:t>
      </w:r>
      <w:r>
        <w:rPr>
          <w:spacing w:val="-6"/>
          <w:sz w:val="22"/>
        </w:rPr>
        <w:t> </w:t>
      </w:r>
      <w:r>
        <w:rPr>
          <w:sz w:val="22"/>
        </w:rPr>
        <w:t>τα</w:t>
      </w:r>
      <w:r>
        <w:rPr>
          <w:spacing w:val="-6"/>
          <w:sz w:val="22"/>
        </w:rPr>
        <w:t> </w:t>
      </w:r>
      <w:r>
        <w:rPr>
          <w:sz w:val="22"/>
        </w:rPr>
        <w:t>25</w:t>
      </w:r>
      <w:r>
        <w:rPr>
          <w:spacing w:val="-6"/>
          <w:sz w:val="22"/>
        </w:rPr>
        <w:t> </w:t>
      </w:r>
      <w:r>
        <w:rPr>
          <w:sz w:val="22"/>
        </w:rPr>
        <w:t>µνηµεία</w:t>
      </w:r>
      <w:r>
        <w:rPr>
          <w:spacing w:val="-7"/>
          <w:sz w:val="22"/>
        </w:rPr>
        <w:t> </w:t>
      </w:r>
      <w:r>
        <w:rPr>
          <w:sz w:val="22"/>
        </w:rPr>
        <w:t>που</w:t>
      </w:r>
      <w:r>
        <w:rPr>
          <w:spacing w:val="-6"/>
          <w:sz w:val="22"/>
        </w:rPr>
        <w:t> </w:t>
      </w:r>
      <w:r>
        <w:rPr>
          <w:sz w:val="22"/>
        </w:rPr>
        <w:t>εντάσσονται</w:t>
      </w:r>
      <w:r>
        <w:rPr>
          <w:spacing w:val="-6"/>
          <w:sz w:val="22"/>
        </w:rPr>
        <w:t> </w:t>
      </w:r>
      <w:r>
        <w:rPr>
          <w:sz w:val="22"/>
        </w:rPr>
        <w:t>στον</w:t>
      </w:r>
      <w:r>
        <w:rPr>
          <w:spacing w:val="-6"/>
          <w:sz w:val="22"/>
        </w:rPr>
        <w:t> </w:t>
      </w:r>
      <w:r>
        <w:rPr>
          <w:sz w:val="22"/>
        </w:rPr>
        <w:t>κύκλο</w:t>
      </w:r>
      <w:r>
        <w:rPr>
          <w:spacing w:val="-6"/>
          <w:sz w:val="22"/>
        </w:rPr>
        <w:t> </w:t>
      </w:r>
      <w:r>
        <w:rPr>
          <w:sz w:val="22"/>
        </w:rPr>
        <w:t>2025</w:t>
      </w:r>
      <w:r>
        <w:rPr>
          <w:spacing w:val="-6"/>
          <w:sz w:val="22"/>
        </w:rPr>
        <w:t> </w:t>
      </w:r>
      <w:r>
        <w:rPr>
          <w:sz w:val="22"/>
        </w:rPr>
        <w:t>του προγράµµατος World Monuments Watch (Παγκόσµιο Παρατηρητήριο Μνηµείων). Στη φετινή λίστα περιλαµβάνεται ένα εύρος µνηµείων πολιτιστικής κληρονοµιάς που αντιµετωπίζουν</w:t>
      </w:r>
      <w:r>
        <w:rPr>
          <w:spacing w:val="-10"/>
          <w:sz w:val="22"/>
        </w:rPr>
        <w:t> </w:t>
      </w:r>
      <w:r>
        <w:rPr>
          <w:sz w:val="22"/>
        </w:rPr>
        <w:t>κρίσιµες</w:t>
      </w:r>
      <w:r>
        <w:rPr>
          <w:spacing w:val="-10"/>
          <w:sz w:val="22"/>
        </w:rPr>
        <w:t> </w:t>
      </w:r>
      <w:r>
        <w:rPr>
          <w:sz w:val="22"/>
        </w:rPr>
        <w:t>προκλήσεις:</w:t>
      </w:r>
      <w:r>
        <w:rPr>
          <w:spacing w:val="-10"/>
          <w:sz w:val="22"/>
        </w:rPr>
        <w:t> </w:t>
      </w:r>
      <w:r>
        <w:rPr>
          <w:sz w:val="22"/>
        </w:rPr>
        <w:t>ο</w:t>
      </w:r>
      <w:r>
        <w:rPr>
          <w:spacing w:val="-9"/>
          <w:sz w:val="22"/>
        </w:rPr>
        <w:t> </w:t>
      </w:r>
      <w:r>
        <w:rPr>
          <w:b/>
          <w:sz w:val="22"/>
        </w:rPr>
        <w:t>Ιστορικός</w:t>
      </w:r>
      <w:r>
        <w:rPr>
          <w:b/>
          <w:spacing w:val="-10"/>
          <w:sz w:val="22"/>
        </w:rPr>
        <w:t> </w:t>
      </w:r>
      <w:r>
        <w:rPr>
          <w:b/>
          <w:sz w:val="22"/>
        </w:rPr>
        <w:t>Αστικός</w:t>
      </w:r>
      <w:r>
        <w:rPr>
          <w:b/>
          <w:spacing w:val="-10"/>
          <w:sz w:val="22"/>
        </w:rPr>
        <w:t> </w:t>
      </w:r>
      <w:r>
        <w:rPr>
          <w:b/>
          <w:sz w:val="22"/>
        </w:rPr>
        <w:t>Ιστός</w:t>
      </w:r>
      <w:r>
        <w:rPr>
          <w:b/>
          <w:spacing w:val="-10"/>
          <w:sz w:val="22"/>
        </w:rPr>
        <w:t> </w:t>
      </w:r>
      <w:r>
        <w:rPr>
          <w:b/>
          <w:sz w:val="22"/>
        </w:rPr>
        <w:t>της</w:t>
      </w:r>
      <w:r>
        <w:rPr>
          <w:b/>
          <w:spacing w:val="-10"/>
          <w:sz w:val="22"/>
        </w:rPr>
        <w:t> </w:t>
      </w:r>
      <w:r>
        <w:rPr>
          <w:b/>
          <w:sz w:val="22"/>
        </w:rPr>
        <w:t>Γάζας</w:t>
      </w:r>
      <w:r>
        <w:rPr>
          <w:sz w:val="22"/>
        </w:rPr>
        <w:t>,</w:t>
      </w:r>
      <w:r>
        <w:rPr>
          <w:spacing w:val="-9"/>
          <w:sz w:val="22"/>
        </w:rPr>
        <w:t> </w:t>
      </w:r>
      <w:r>
        <w:rPr>
          <w:sz w:val="22"/>
        </w:rPr>
        <w:t>η</w:t>
      </w:r>
      <w:r>
        <w:rPr>
          <w:spacing w:val="-10"/>
          <w:sz w:val="22"/>
        </w:rPr>
        <w:t> </w:t>
      </w:r>
      <w:r>
        <w:rPr>
          <w:b/>
          <w:sz w:val="22"/>
        </w:rPr>
        <w:t>Εστία</w:t>
      </w:r>
      <w:r>
        <w:rPr>
          <w:b/>
          <w:spacing w:val="-10"/>
          <w:sz w:val="22"/>
        </w:rPr>
        <w:t> </w:t>
      </w:r>
      <w:r>
        <w:rPr>
          <w:b/>
          <w:sz w:val="22"/>
        </w:rPr>
        <w:t>των Εκπαιδευτικών του Κιέβου</w:t>
      </w:r>
      <w:r>
        <w:rPr>
          <w:sz w:val="22"/>
        </w:rPr>
        <w:t>, οι </w:t>
      </w:r>
      <w:r>
        <w:rPr>
          <w:b/>
          <w:sz w:val="22"/>
        </w:rPr>
        <w:t>Aκτές της Ανατολικής Αφρικής</w:t>
      </w:r>
      <w:r>
        <w:rPr>
          <w:sz w:val="22"/>
        </w:rPr>
        <w:t>, η </w:t>
      </w:r>
      <w:r>
        <w:rPr>
          <w:b/>
          <w:sz w:val="22"/>
        </w:rPr>
        <w:t>Παλαιά Πόλη της Αντιόχειας</w:t>
      </w:r>
      <w:r>
        <w:rPr>
          <w:b/>
          <w:spacing w:val="-3"/>
          <w:sz w:val="22"/>
        </w:rPr>
        <w:t> </w:t>
      </w:r>
      <w:r>
        <w:rPr>
          <w:sz w:val="22"/>
        </w:rPr>
        <w:t>και</w:t>
      </w:r>
      <w:r>
        <w:rPr>
          <w:spacing w:val="-1"/>
          <w:sz w:val="22"/>
        </w:rPr>
        <w:t> </w:t>
      </w:r>
      <w:r>
        <w:rPr>
          <w:sz w:val="22"/>
        </w:rPr>
        <w:t>το</w:t>
      </w:r>
      <w:r>
        <w:rPr>
          <w:spacing w:val="-1"/>
          <w:sz w:val="22"/>
        </w:rPr>
        <w:t> </w:t>
      </w:r>
      <w:r>
        <w:rPr>
          <w:b/>
          <w:sz w:val="22"/>
        </w:rPr>
        <w:t>Παρεκκλήσιο</w:t>
      </w:r>
      <w:r>
        <w:rPr>
          <w:b/>
          <w:spacing w:val="-1"/>
          <w:sz w:val="22"/>
        </w:rPr>
        <w:t> </w:t>
      </w:r>
      <w:r>
        <w:rPr>
          <w:b/>
          <w:sz w:val="22"/>
        </w:rPr>
        <w:t>της</w:t>
      </w:r>
      <w:r>
        <w:rPr>
          <w:b/>
          <w:spacing w:val="-1"/>
          <w:sz w:val="22"/>
        </w:rPr>
        <w:t> </w:t>
      </w:r>
      <w:r>
        <w:rPr>
          <w:b/>
          <w:sz w:val="22"/>
        </w:rPr>
        <w:t>Σορβόννης</w:t>
      </w:r>
      <w:r>
        <w:rPr>
          <w:sz w:val="22"/>
        </w:rPr>
        <w:t>.</w:t>
      </w:r>
      <w:r>
        <w:rPr>
          <w:spacing w:val="-1"/>
          <w:sz w:val="22"/>
        </w:rPr>
        <w:t> </w:t>
      </w:r>
      <w:r>
        <w:rPr>
          <w:sz w:val="22"/>
        </w:rPr>
        <w:t>Συνολικά,</w:t>
      </w:r>
      <w:r>
        <w:rPr>
          <w:spacing w:val="-1"/>
          <w:sz w:val="22"/>
        </w:rPr>
        <w:t> </w:t>
      </w:r>
      <w:r>
        <w:rPr>
          <w:sz w:val="22"/>
        </w:rPr>
        <w:t>οι</w:t>
      </w:r>
      <w:r>
        <w:rPr>
          <w:spacing w:val="-1"/>
          <w:sz w:val="22"/>
        </w:rPr>
        <w:t> </w:t>
      </w:r>
      <w:r>
        <w:rPr>
          <w:sz w:val="22"/>
        </w:rPr>
        <w:t>25</w:t>
      </w:r>
      <w:r>
        <w:rPr>
          <w:spacing w:val="-1"/>
          <w:sz w:val="22"/>
        </w:rPr>
        <w:t> </w:t>
      </w:r>
      <w:r>
        <w:rPr>
          <w:sz w:val="22"/>
        </w:rPr>
        <w:t>τόποι</w:t>
      </w:r>
      <w:r>
        <w:rPr>
          <w:spacing w:val="-1"/>
          <w:sz w:val="22"/>
        </w:rPr>
        <w:t> </w:t>
      </w:r>
      <w:r>
        <w:rPr>
          <w:sz w:val="22"/>
        </w:rPr>
        <w:t>προέρχονται</w:t>
      </w:r>
      <w:r>
        <w:rPr>
          <w:spacing w:val="-1"/>
          <w:sz w:val="22"/>
        </w:rPr>
        <w:t> </w:t>
      </w:r>
      <w:r>
        <w:rPr>
          <w:sz w:val="22"/>
        </w:rPr>
        <w:t>από 29 χώρες σε πέντε ηπείρους, καθώς και τη Σελήνη. Η πλήρης λίστα ακολουθεί.</w:t>
      </w:r>
    </w:p>
    <w:p>
      <w:pPr>
        <w:pStyle w:val="BodyText"/>
        <w:spacing w:line="278" w:lineRule="auto" w:before="152"/>
        <w:ind w:left="23" w:right="18"/>
        <w:jc w:val="both"/>
      </w:pPr>
      <w:r>
        <w:rPr/>
        <w:t>Το WMF, µε δράση που ξεπερνάει τα 700 έργα σε 112 χώρες, πρωτοστατεί στην προστασία της πολιτιστικής κληρονοµιάς διεθνώς. Το 1996 το WMF δηµιούργησε το World Monuments Watch, ένα διετές πρόγραµµα βασισµένο σε υποψηφιότητες, που στοχεύει στην ανάληψη πρωτοβουλιών και την ευαισθητοποίηση του κοινού, αλλά και στην ανάδειξη του ρόλου που µπορεί να παίξει η πολιτιστική κληρονοµιά στην αντιµετώπιση των σύγχρονων προκλήσεων. Μέχρι</w:t>
      </w:r>
      <w:r>
        <w:rPr>
          <w:spacing w:val="-5"/>
        </w:rPr>
        <w:t> </w:t>
      </w:r>
      <w:r>
        <w:rPr/>
        <w:t>σήµερα</w:t>
      </w:r>
      <w:r>
        <w:rPr>
          <w:spacing w:val="-5"/>
        </w:rPr>
        <w:t> </w:t>
      </w:r>
      <w:r>
        <w:rPr/>
        <w:t>το</w:t>
      </w:r>
      <w:r>
        <w:rPr>
          <w:spacing w:val="-6"/>
        </w:rPr>
        <w:t> </w:t>
      </w:r>
      <w:r>
        <w:rPr/>
        <w:t>WMF</w:t>
      </w:r>
      <w:r>
        <w:rPr>
          <w:spacing w:val="-5"/>
        </w:rPr>
        <w:t> </w:t>
      </w:r>
      <w:r>
        <w:rPr/>
        <w:t>έχει</w:t>
      </w:r>
      <w:r>
        <w:rPr>
          <w:spacing w:val="-5"/>
        </w:rPr>
        <w:t> </w:t>
      </w:r>
      <w:r>
        <w:rPr/>
        <w:t>διαθέσει</w:t>
      </w:r>
      <w:r>
        <w:rPr>
          <w:spacing w:val="-5"/>
        </w:rPr>
        <w:t> </w:t>
      </w:r>
      <w:r>
        <w:rPr/>
        <w:t>περισσότερα</w:t>
      </w:r>
      <w:r>
        <w:rPr>
          <w:spacing w:val="-5"/>
        </w:rPr>
        <w:t> </w:t>
      </w:r>
      <w:r>
        <w:rPr/>
        <w:t>από</w:t>
      </w:r>
      <w:r>
        <w:rPr>
          <w:spacing w:val="-5"/>
        </w:rPr>
        <w:t> </w:t>
      </w:r>
      <w:r>
        <w:rPr/>
        <w:t>120</w:t>
      </w:r>
      <w:r>
        <w:rPr>
          <w:spacing w:val="-5"/>
        </w:rPr>
        <w:t> </w:t>
      </w:r>
      <w:r>
        <w:rPr/>
        <w:t>εκατοµµύρια</w:t>
      </w:r>
      <w:r>
        <w:rPr>
          <w:spacing w:val="-5"/>
        </w:rPr>
        <w:t> </w:t>
      </w:r>
      <w:r>
        <w:rPr/>
        <w:t>δολάρια</w:t>
      </w:r>
      <w:r>
        <w:rPr>
          <w:spacing w:val="-5"/>
        </w:rPr>
        <w:t> </w:t>
      </w:r>
      <w:r>
        <w:rPr/>
        <w:t>για</w:t>
      </w:r>
      <w:r>
        <w:rPr>
          <w:spacing w:val="-5"/>
        </w:rPr>
        <w:t> </w:t>
      </w:r>
      <w:r>
        <w:rPr/>
        <w:t>έργα</w:t>
      </w:r>
      <w:r>
        <w:rPr>
          <w:spacing w:val="-5"/>
        </w:rPr>
        <w:t> </w:t>
      </w:r>
      <w:r>
        <w:rPr/>
        <w:t>σε σχεδόν 350 µνηµεία µέσω του προγράµµατος Watch, ενώ η προβολή που προσφέρει το πρόγραµµα έχει βοηθήσει τοπικές κοινότητες να αντλήσουν 300 εκατοµµύρια δολάρια επιπλέον από άλλες πηγές.</w:t>
      </w:r>
    </w:p>
    <w:p>
      <w:pPr>
        <w:pStyle w:val="BodyText"/>
        <w:spacing w:line="278" w:lineRule="auto" w:before="160"/>
        <w:ind w:left="23" w:right="18"/>
        <w:jc w:val="both"/>
      </w:pPr>
      <w:r>
        <w:rPr/>
        <w:t>«Το πρόγραµµα Watch υπογραµµίζει τη δέσµευση του World Monuments Fund να διασφαλίσει</w:t>
      </w:r>
      <w:r>
        <w:rPr>
          <w:spacing w:val="-9"/>
        </w:rPr>
        <w:t> </w:t>
      </w:r>
      <w:r>
        <w:rPr/>
        <w:t>ότι</w:t>
      </w:r>
      <w:r>
        <w:rPr>
          <w:spacing w:val="-9"/>
        </w:rPr>
        <w:t> </w:t>
      </w:r>
      <w:r>
        <w:rPr/>
        <w:t>η</w:t>
      </w:r>
      <w:r>
        <w:rPr>
          <w:spacing w:val="-10"/>
        </w:rPr>
        <w:t> </w:t>
      </w:r>
      <w:r>
        <w:rPr/>
        <w:t>προστασία</w:t>
      </w:r>
      <w:r>
        <w:rPr>
          <w:spacing w:val="-10"/>
        </w:rPr>
        <w:t> </w:t>
      </w:r>
      <w:r>
        <w:rPr/>
        <w:t>της</w:t>
      </w:r>
      <w:r>
        <w:rPr>
          <w:spacing w:val="-10"/>
        </w:rPr>
        <w:t> </w:t>
      </w:r>
      <w:r>
        <w:rPr/>
        <w:t>πολιτιστικής</w:t>
      </w:r>
      <w:r>
        <w:rPr>
          <w:spacing w:val="-10"/>
        </w:rPr>
        <w:t> </w:t>
      </w:r>
      <w:r>
        <w:rPr/>
        <w:t>κληρονοµιάς</w:t>
      </w:r>
      <w:r>
        <w:rPr>
          <w:spacing w:val="-10"/>
        </w:rPr>
        <w:t> </w:t>
      </w:r>
      <w:r>
        <w:rPr/>
        <w:t>τιµά</w:t>
      </w:r>
      <w:r>
        <w:rPr>
          <w:spacing w:val="-10"/>
        </w:rPr>
        <w:t> </w:t>
      </w:r>
      <w:r>
        <w:rPr/>
        <w:t>το</w:t>
      </w:r>
      <w:r>
        <w:rPr>
          <w:spacing w:val="-10"/>
        </w:rPr>
        <w:t> </w:t>
      </w:r>
      <w:r>
        <w:rPr/>
        <w:t>παρελθόν</w:t>
      </w:r>
      <w:r>
        <w:rPr>
          <w:spacing w:val="-7"/>
        </w:rPr>
        <w:t> </w:t>
      </w:r>
      <w:r>
        <w:rPr/>
        <w:t>αλλά</w:t>
      </w:r>
      <w:r>
        <w:rPr>
          <w:spacing w:val="-10"/>
        </w:rPr>
        <w:t> </w:t>
      </w:r>
      <w:r>
        <w:rPr/>
        <w:t>συµβάλλει ενεργά και στη διαµόρφωση ενός πιο βιώσιµου, συµπεριληπτικού και ανθεκτικού µέλλοντος για κοινότητες σε όλο τον κόσµο και πέρα από αυτόν», δήλωσε η </w:t>
      </w:r>
      <w:r>
        <w:rPr>
          <w:b/>
        </w:rPr>
        <w:t>Πρόεδρος και Διευθύνουσα Σύµβουλος</w:t>
      </w:r>
      <w:r>
        <w:rPr/>
        <w:t>, </w:t>
      </w:r>
      <w:r>
        <w:rPr>
          <w:b/>
        </w:rPr>
        <w:t>Bénédicte de Montlaur</w:t>
      </w:r>
      <w:r>
        <w:rPr/>
        <w:t>.</w:t>
      </w:r>
    </w:p>
    <w:p>
      <w:pPr>
        <w:pStyle w:val="BodyText"/>
        <w:spacing w:line="278" w:lineRule="auto" w:before="158"/>
        <w:ind w:left="23" w:right="16"/>
        <w:jc w:val="both"/>
      </w:pPr>
      <w:r>
        <w:rPr/>
        <w:t>Η ανοιχτή πρόσκληση υποβολής υποψηφιοτήτων για τον κύκλο 2025 προσέλκυσε πάνω από 200 συµµετοχές, οι οποίες πέρασαν από εκτενή εσωτερική και εξωτερική αξιολόγηση πριν από την τελική επιλογή από ανεξάρτητη επιτροπή διεθνών ειδικών. Η ανάλυση των υποψηφιοτήτων αποκάλυψε συγκεκριµένες τάσεις</w:t>
      </w:r>
      <w:r>
        <w:rPr>
          <w:spacing w:val="-1"/>
        </w:rPr>
        <w:t> </w:t>
      </w:r>
      <w:r>
        <w:rPr/>
        <w:t>ανά τον κόσµο: Στην υποσαχάρια Αφρική η κλιµατική αλλαγή αναδείχθηκε ως κρίσιµο ζήτηµα, ενώ στις χώρες της Ασίας και του Ειρηνικού</w:t>
      </w:r>
      <w:r>
        <w:rPr>
          <w:spacing w:val="-9"/>
        </w:rPr>
        <w:t> </w:t>
      </w:r>
      <w:r>
        <w:rPr/>
        <w:t>η</w:t>
      </w:r>
      <w:r>
        <w:rPr>
          <w:spacing w:val="-9"/>
        </w:rPr>
        <w:t> </w:t>
      </w:r>
      <w:r>
        <w:rPr/>
        <w:t>ταχεία</w:t>
      </w:r>
      <w:r>
        <w:rPr>
          <w:spacing w:val="-9"/>
        </w:rPr>
        <w:t> </w:t>
      </w:r>
      <w:r>
        <w:rPr/>
        <w:t>αστικοποίηση</w:t>
      </w:r>
      <w:r>
        <w:rPr>
          <w:spacing w:val="-8"/>
        </w:rPr>
        <w:t> </w:t>
      </w:r>
      <w:r>
        <w:rPr/>
        <w:t>προβάλλει</w:t>
      </w:r>
      <w:r>
        <w:rPr>
          <w:spacing w:val="-9"/>
        </w:rPr>
        <w:t> </w:t>
      </w:r>
      <w:r>
        <w:rPr/>
        <w:t>ως</w:t>
      </w:r>
      <w:r>
        <w:rPr>
          <w:spacing w:val="-9"/>
        </w:rPr>
        <w:t> </w:t>
      </w:r>
      <w:r>
        <w:rPr/>
        <w:t>επείγουσα</w:t>
      </w:r>
      <w:r>
        <w:rPr>
          <w:spacing w:val="-9"/>
        </w:rPr>
        <w:t> </w:t>
      </w:r>
      <w:r>
        <w:rPr/>
        <w:t>πρόκληση.</w:t>
      </w:r>
      <w:r>
        <w:rPr>
          <w:spacing w:val="-9"/>
        </w:rPr>
        <w:t> </w:t>
      </w:r>
      <w:r>
        <w:rPr/>
        <w:t>Οι</w:t>
      </w:r>
      <w:r>
        <w:rPr>
          <w:spacing w:val="-9"/>
        </w:rPr>
        <w:t> </w:t>
      </w:r>
      <w:r>
        <w:rPr/>
        <w:t>υποψηφιότητες</w:t>
      </w:r>
      <w:r>
        <w:rPr>
          <w:spacing w:val="-9"/>
        </w:rPr>
        <w:t> </w:t>
      </w:r>
      <w:r>
        <w:rPr/>
        <w:t>από την Ευρώπη και τη Βόρεια Αµερική ανέφεραν την ανεπαρκή χρηµατοδότηση και έλλειψη πόρων, ενώ εκείνες από τη Λατινική Αµερική και την Καραϊβική ανέδειξαν ως κύριο µέληµα</w:t>
      </w:r>
    </w:p>
    <w:p>
      <w:pPr>
        <w:pStyle w:val="BodyText"/>
        <w:spacing w:after="0" w:line="278" w:lineRule="auto"/>
        <w:jc w:val="both"/>
        <w:sectPr>
          <w:type w:val="continuous"/>
          <w:pgSz w:w="11910" w:h="16840"/>
          <w:pgMar w:top="700" w:bottom="280" w:left="1417" w:right="1417"/>
        </w:sectPr>
      </w:pPr>
    </w:p>
    <w:p>
      <w:pPr>
        <w:pStyle w:val="BodyText"/>
        <w:spacing w:line="276" w:lineRule="auto" w:before="81"/>
        <w:ind w:left="23" w:right="18"/>
        <w:jc w:val="both"/>
      </w:pPr>
      <w:r>
        <w:rPr/>
        <w:t>τον τουρισµό. Για την περιοχή της Μέσης Ανατολής και της Βόρειας Αφρικής οι πολεµικές συγκρούσεις και οι φυσικές καταστροφές αναφέρθηκαν ως κρίσιµα ζητήµατα.</w:t>
      </w:r>
    </w:p>
    <w:p>
      <w:pPr>
        <w:pStyle w:val="BodyText"/>
        <w:spacing w:line="278" w:lineRule="auto" w:before="164"/>
        <w:ind w:left="23" w:right="18"/>
        <w:jc w:val="both"/>
      </w:pPr>
      <w:r>
        <w:rPr>
          <w:color w:val="212121"/>
        </w:rPr>
        <w:t>Πολλά από τα µνηµεία που περιλαµβάνονται στον κύκλο 2025 του προγράµµατος Watch καταδεικνύουν πώς η προστασία της πολιτιστικής κληρονοµιάς µπορεί να προσφέρει λύσεις για τόπους και κοινότητες που αντιµετωπίζουν αυτές τις προκλήσεις, µε διδάγµατα για παρόµοιες περιπτώσεις παγκοσµίως. Η πλήρης λίστα παρατίθεται στο τέλος του δελτίου.</w:t>
      </w:r>
    </w:p>
    <w:p>
      <w:pPr>
        <w:pStyle w:val="BodyText"/>
        <w:spacing w:line="278" w:lineRule="auto" w:before="161"/>
        <w:ind w:left="23" w:right="17"/>
        <w:jc w:val="both"/>
      </w:pPr>
      <w:r>
        <w:rPr>
          <w:color w:val="212121"/>
        </w:rPr>
        <w:t>«Για πρώτη φορά, η Σελήνη συµπεριλαµβάνεται στο πρόγραµµα Watch, αντανακλώντας την επείγουσα ανάγκη αναγνώρισης και προστασίας των τεκµηρίων που µαρτυρούν τα πρώτα βήµατα της ανθρωπότητας πέρα από τη Γη — µια καθοριστική στιγµή στην κοινή µας ιστορία», δήλωσε η </w:t>
      </w:r>
      <w:r>
        <w:rPr>
          <w:b/>
          <w:color w:val="212121"/>
        </w:rPr>
        <w:t>de Montlaur</w:t>
      </w:r>
      <w:r>
        <w:rPr>
          <w:color w:val="212121"/>
        </w:rPr>
        <w:t>. «Αντικείµενα όπως η κάµερα που µετέδωσε τηλεοπτικά την προσσελήνωση, ένας αναµνηστικός δίσκος που άφησαν οι αστροναύτες Άρµστρονγκ και Όλντριν, και εκατοντάδες άλλα συµβολίζουν αυτήν την ιστορία. Ωστόσο, αντιµετωπίζουν αυξανόµενους</w:t>
      </w:r>
      <w:r>
        <w:rPr>
          <w:color w:val="212121"/>
          <w:spacing w:val="-8"/>
        </w:rPr>
        <w:t> </w:t>
      </w:r>
      <w:r>
        <w:rPr>
          <w:color w:val="212121"/>
        </w:rPr>
        <w:t>κινδύνους</w:t>
      </w:r>
      <w:r>
        <w:rPr>
          <w:color w:val="212121"/>
          <w:spacing w:val="-9"/>
        </w:rPr>
        <w:t> </w:t>
      </w:r>
      <w:r>
        <w:rPr>
          <w:color w:val="212121"/>
        </w:rPr>
        <w:t>καθώς</w:t>
      </w:r>
      <w:r>
        <w:rPr>
          <w:color w:val="212121"/>
          <w:spacing w:val="-8"/>
        </w:rPr>
        <w:t> </w:t>
      </w:r>
      <w:r>
        <w:rPr>
          <w:color w:val="212121"/>
        </w:rPr>
        <w:t>εντείνεται</w:t>
      </w:r>
      <w:r>
        <w:rPr>
          <w:color w:val="212121"/>
          <w:spacing w:val="-8"/>
        </w:rPr>
        <w:t> </w:t>
      </w:r>
      <w:r>
        <w:rPr>
          <w:color w:val="212121"/>
        </w:rPr>
        <w:t>η</w:t>
      </w:r>
      <w:r>
        <w:rPr>
          <w:color w:val="212121"/>
          <w:spacing w:val="-8"/>
        </w:rPr>
        <w:t> </w:t>
      </w:r>
      <w:r>
        <w:rPr>
          <w:color w:val="212121"/>
        </w:rPr>
        <w:t>δραστηριότητα</w:t>
      </w:r>
      <w:r>
        <w:rPr>
          <w:color w:val="212121"/>
          <w:spacing w:val="-8"/>
        </w:rPr>
        <w:t> </w:t>
      </w:r>
      <w:r>
        <w:rPr>
          <w:color w:val="212121"/>
        </w:rPr>
        <w:t>στη</w:t>
      </w:r>
      <w:r>
        <w:rPr>
          <w:color w:val="212121"/>
          <w:spacing w:val="-8"/>
        </w:rPr>
        <w:t> </w:t>
      </w:r>
      <w:r>
        <w:rPr>
          <w:color w:val="212121"/>
        </w:rPr>
        <w:t>Σελήνη,</w:t>
      </w:r>
      <w:r>
        <w:rPr>
          <w:color w:val="212121"/>
          <w:spacing w:val="-8"/>
        </w:rPr>
        <w:t> </w:t>
      </w:r>
      <w:r>
        <w:rPr>
          <w:color w:val="212121"/>
        </w:rPr>
        <w:t>δίχως</w:t>
      </w:r>
      <w:r>
        <w:rPr>
          <w:color w:val="212121"/>
          <w:spacing w:val="-8"/>
        </w:rPr>
        <w:t> </w:t>
      </w:r>
      <w:r>
        <w:rPr>
          <w:color w:val="212121"/>
        </w:rPr>
        <w:t>να</w:t>
      </w:r>
      <w:r>
        <w:rPr>
          <w:color w:val="212121"/>
          <w:spacing w:val="-8"/>
        </w:rPr>
        <w:t> </w:t>
      </w:r>
      <w:r>
        <w:rPr>
          <w:color w:val="212121"/>
        </w:rPr>
        <w:t>υπάρχει</w:t>
      </w:r>
      <w:r>
        <w:rPr>
          <w:color w:val="212121"/>
          <w:spacing w:val="-8"/>
        </w:rPr>
        <w:t> </w:t>
      </w:r>
      <w:r>
        <w:rPr>
          <w:color w:val="212121"/>
        </w:rPr>
        <w:t>το κατάλληλο πλαίσιο προστασίας. Η συµπερίληψη της Σελήνης υπογραµµίζει την παγκόσµια ανάγκη για προληπτικές και συλλογικές στρατηγικές προστασίας της πολιτιστικής κληρονοµιάς — είτε στη Γη είτε πέρα από αυτήν — που αντανακλούν και διαφυλάσσουν την κοινή µας ιστορία».</w:t>
      </w:r>
    </w:p>
    <w:p>
      <w:pPr>
        <w:pStyle w:val="Heading1"/>
        <w:spacing w:before="151"/>
        <w:rPr>
          <w:u w:val="none"/>
        </w:rPr>
      </w:pPr>
      <w:r>
        <w:rPr>
          <w:u w:val="single"/>
        </w:rPr>
        <w:t>ΣΥΓΚΡΟΥΣΕΙΣ</w:t>
      </w:r>
      <w:r>
        <w:rPr>
          <w:spacing w:val="-7"/>
          <w:u w:val="single"/>
        </w:rPr>
        <w:t> </w:t>
      </w:r>
      <w:r>
        <w:rPr>
          <w:u w:val="single"/>
        </w:rPr>
        <w:t>ΚΑΙ</w:t>
      </w:r>
      <w:r>
        <w:rPr>
          <w:spacing w:val="-7"/>
          <w:u w:val="single"/>
        </w:rPr>
        <w:t> </w:t>
      </w:r>
      <w:r>
        <w:rPr>
          <w:u w:val="single"/>
        </w:rPr>
        <w:t>ΦΥΣΙΚΕΣ</w:t>
      </w:r>
      <w:r>
        <w:rPr>
          <w:spacing w:val="-7"/>
          <w:u w:val="single"/>
        </w:rPr>
        <w:t> </w:t>
      </w:r>
      <w:r>
        <w:rPr>
          <w:spacing w:val="-2"/>
          <w:u w:val="single"/>
        </w:rPr>
        <w:t>ΚΑΤΑΣΤΡΟΦΕΣ</w:t>
      </w:r>
      <w:r>
        <w:rPr>
          <w:spacing w:val="40"/>
          <w:u w:val="single"/>
        </w:rPr>
        <w:t> </w:t>
      </w:r>
    </w:p>
    <w:p>
      <w:pPr>
        <w:pStyle w:val="BodyText"/>
        <w:spacing w:line="278" w:lineRule="auto" w:before="201"/>
        <w:ind w:left="23" w:right="18"/>
        <w:jc w:val="both"/>
      </w:pPr>
      <w:r>
        <w:rPr/>
        <w:t>Οι ζηµιές στον πολιτισµό από φυσικές καταστροφές, ένοπλες συγκρούσεις και σκόπιµες πράξεις δεν περιορίζονται στα κτίρια και τις υποδοµές, αλλά έχουν βαθύτερο αντίκτυπο στις πληγείσες κοινότητες. Το WMF στηρίζει και αναδεικνύει πρωτοβουλίες ανάκαµψης που προέρχονται από τις τοπικές κοινωνίες και αποτελούν σύµβολα ανθεκτικότητας.</w:t>
      </w:r>
    </w:p>
    <w:p>
      <w:pPr>
        <w:pStyle w:val="ListParagraph"/>
        <w:numPr>
          <w:ilvl w:val="0"/>
          <w:numId w:val="1"/>
        </w:numPr>
        <w:tabs>
          <w:tab w:pos="743" w:val="left" w:leader="none"/>
        </w:tabs>
        <w:spacing w:line="276" w:lineRule="auto" w:before="160" w:after="0"/>
        <w:ind w:left="743" w:right="18" w:hanging="360"/>
        <w:jc w:val="both"/>
        <w:rPr>
          <w:sz w:val="22"/>
        </w:rPr>
      </w:pPr>
      <w:r>
        <w:rPr>
          <w:b/>
          <w:sz w:val="22"/>
        </w:rPr>
        <w:t>Ιστορικός Αστικός Ιστός της Γάζας, Παλαιστίνη: </w:t>
      </w:r>
      <w:r>
        <w:rPr>
          <w:sz w:val="22"/>
        </w:rPr>
        <w:t>Η παρουσία του ιστορικού αστικού ιστού της Γάζας στον κύκλο 2025 του προγράµµατος Watch αναγνωρίζει την εκτεταµένη καταστροφή στην περιοχή, τόσο σε ανθρώπινες ζωές όσο και σε τεµένη, αγορές, εκκλησίες και ιστορικά κτίρια που βρίσκονται στο επίκεντρο του πολιτισµού της Γάζας. Η συµπερίληψη της Γάζας στο πρόγραµµα Watch τονίζει την κρίσιµη ανάγκη προετοιµασίας για την ανάκαµψη, αξιοποιώντας το πολιτιστικό απόθεµα ως σηµείο αναφοράς για τη συλλογική µνήµη και την αίσθηση του ανήκειν.</w:t>
      </w:r>
    </w:p>
    <w:p>
      <w:pPr>
        <w:pStyle w:val="ListParagraph"/>
        <w:numPr>
          <w:ilvl w:val="0"/>
          <w:numId w:val="1"/>
        </w:numPr>
        <w:tabs>
          <w:tab w:pos="743" w:val="left" w:leader="none"/>
        </w:tabs>
        <w:spacing w:line="276" w:lineRule="auto" w:before="160" w:after="0"/>
        <w:ind w:left="743" w:right="18" w:hanging="360"/>
        <w:jc w:val="both"/>
        <w:rPr>
          <w:sz w:val="22"/>
        </w:rPr>
      </w:pPr>
      <w:r>
        <w:rPr>
          <w:b/>
          <w:sz w:val="22"/>
        </w:rPr>
        <w:t>Εστία των Εκπαιδευτικών του Κιέβου, Ουκρανία</w:t>
      </w:r>
      <w:r>
        <w:rPr>
          <w:sz w:val="22"/>
        </w:rPr>
        <w:t>: Σύµβολο της ουκρανικής ανεξαρτησίας και κυριαρχίας, η κατεστραµµένη Εστία των Εκπαιδευτικών (Παιδαγωγικό Μουσείο) αντικατοπτρίζει την κατάσταση που αντιµετωπίζουν οι ουκρανικές</w:t>
      </w:r>
      <w:r>
        <w:rPr>
          <w:spacing w:val="-4"/>
          <w:sz w:val="22"/>
        </w:rPr>
        <w:t> </w:t>
      </w:r>
      <w:r>
        <w:rPr>
          <w:sz w:val="22"/>
        </w:rPr>
        <w:t>κοινότητες</w:t>
      </w:r>
      <w:r>
        <w:rPr>
          <w:spacing w:val="-4"/>
          <w:sz w:val="22"/>
        </w:rPr>
        <w:t> </w:t>
      </w:r>
      <w:r>
        <w:rPr>
          <w:sz w:val="22"/>
        </w:rPr>
        <w:t>και</w:t>
      </w:r>
      <w:r>
        <w:rPr>
          <w:spacing w:val="-3"/>
          <w:sz w:val="22"/>
        </w:rPr>
        <w:t> </w:t>
      </w:r>
      <w:r>
        <w:rPr>
          <w:sz w:val="22"/>
        </w:rPr>
        <w:t>ο</w:t>
      </w:r>
      <w:r>
        <w:rPr>
          <w:spacing w:val="-4"/>
          <w:sz w:val="22"/>
        </w:rPr>
        <w:t> </w:t>
      </w:r>
      <w:r>
        <w:rPr>
          <w:sz w:val="22"/>
        </w:rPr>
        <w:t>πολιτισµός</w:t>
      </w:r>
      <w:r>
        <w:rPr>
          <w:spacing w:val="-3"/>
          <w:sz w:val="22"/>
        </w:rPr>
        <w:t> </w:t>
      </w:r>
      <w:r>
        <w:rPr>
          <w:sz w:val="22"/>
        </w:rPr>
        <w:t>τους</w:t>
      </w:r>
      <w:r>
        <w:rPr>
          <w:spacing w:val="-4"/>
          <w:sz w:val="22"/>
        </w:rPr>
        <w:t> </w:t>
      </w:r>
      <w:r>
        <w:rPr>
          <w:sz w:val="22"/>
        </w:rPr>
        <w:t>εν</w:t>
      </w:r>
      <w:r>
        <w:rPr>
          <w:spacing w:val="-4"/>
          <w:sz w:val="22"/>
        </w:rPr>
        <w:t> </w:t>
      </w:r>
      <w:r>
        <w:rPr>
          <w:sz w:val="22"/>
        </w:rPr>
        <w:t>µέσω</w:t>
      </w:r>
      <w:r>
        <w:rPr>
          <w:spacing w:val="-4"/>
          <w:sz w:val="22"/>
        </w:rPr>
        <w:t> </w:t>
      </w:r>
      <w:r>
        <w:rPr>
          <w:sz w:val="22"/>
        </w:rPr>
        <w:t>του</w:t>
      </w:r>
      <w:r>
        <w:rPr>
          <w:spacing w:val="-4"/>
          <w:sz w:val="22"/>
        </w:rPr>
        <w:t> </w:t>
      </w:r>
      <w:r>
        <w:rPr>
          <w:sz w:val="22"/>
        </w:rPr>
        <w:t>ρωσο-ουκρανικού</w:t>
      </w:r>
      <w:r>
        <w:rPr>
          <w:spacing w:val="-4"/>
          <w:sz w:val="22"/>
        </w:rPr>
        <w:t> </w:t>
      </w:r>
      <w:r>
        <w:rPr>
          <w:sz w:val="22"/>
        </w:rPr>
        <w:t>πολέµου. Η επιλογή της για τον κύκλο 2025 του προγράµµατος Watch υπογραµµίζει τον ρόλο του πολιτιστικής κληρονοµιάς στην ενίσχυση της ενότητας και του ηθικού στην προσπάθεια ανασυγκρότησης.</w:t>
      </w:r>
    </w:p>
    <w:p>
      <w:pPr>
        <w:pStyle w:val="ListParagraph"/>
        <w:numPr>
          <w:ilvl w:val="0"/>
          <w:numId w:val="1"/>
        </w:numPr>
        <w:tabs>
          <w:tab w:pos="743" w:val="left" w:leader="none"/>
        </w:tabs>
        <w:spacing w:line="276" w:lineRule="auto" w:before="165" w:after="0"/>
        <w:ind w:left="743" w:right="18" w:hanging="360"/>
        <w:jc w:val="both"/>
        <w:rPr>
          <w:sz w:val="22"/>
        </w:rPr>
      </w:pPr>
      <w:r>
        <w:rPr>
          <w:b/>
          <w:sz w:val="22"/>
        </w:rPr>
        <w:t>Παλαιά Πόλη της Αντιόχειας, Τουρκία:</w:t>
      </w:r>
      <w:r>
        <w:rPr>
          <w:b/>
          <w:spacing w:val="40"/>
          <w:sz w:val="22"/>
        </w:rPr>
        <w:t> </w:t>
      </w:r>
      <w:r>
        <w:rPr>
          <w:sz w:val="22"/>
        </w:rPr>
        <w:t>Γνωστή για την πολυπολιτισµική της ιστορία, η Αντιόχεια (Αντάκια) υπέστη εκτεταµένες καταστροφές από τους σεισµούς του 2023, που έπληξαν σχεδόν το 90% της ιστορικής της ζώνης. Η ένταξή της στον κύκλο 2025 του προγράµµατος Watch καλεί σε ευρεία υποστήριξη για την ανοικοδόµηση του ιστορικού κέντρου και των µνηµείων της πόλης, ενισχύοντας την ανθεκτικότητά της σε µελλοντικούς σεισµούς και δηµιουργώντας τη βάση για κοινωνική και οικονοµική ανάκαµψη.</w:t>
      </w:r>
    </w:p>
    <w:p>
      <w:pPr>
        <w:pStyle w:val="ListParagraph"/>
        <w:spacing w:after="0" w:line="276" w:lineRule="auto"/>
        <w:jc w:val="both"/>
        <w:rPr>
          <w:sz w:val="22"/>
        </w:rPr>
        <w:sectPr>
          <w:pgSz w:w="11910" w:h="16840"/>
          <w:pgMar w:top="1340" w:bottom="280" w:left="1417" w:right="1417"/>
        </w:sectPr>
      </w:pPr>
    </w:p>
    <w:p>
      <w:pPr>
        <w:pStyle w:val="Heading1"/>
        <w:ind w:left="76"/>
        <w:jc w:val="left"/>
        <w:rPr>
          <w:u w:val="none"/>
        </w:rPr>
      </w:pPr>
      <w:r>
        <w:rPr>
          <w:u w:val="single"/>
        </w:rPr>
        <w:t>ΚΛΙΜΑΤΙΚΗ</w:t>
      </w:r>
      <w:r>
        <w:rPr>
          <w:spacing w:val="-9"/>
          <w:u w:val="single"/>
        </w:rPr>
        <w:t> </w:t>
      </w:r>
      <w:r>
        <w:rPr>
          <w:spacing w:val="-2"/>
          <w:u w:val="single"/>
        </w:rPr>
        <w:t>ΑΛΛΑΓΗ</w:t>
      </w:r>
    </w:p>
    <w:p>
      <w:pPr>
        <w:pStyle w:val="BodyText"/>
        <w:spacing w:line="278" w:lineRule="auto" w:before="201"/>
        <w:ind w:left="23" w:right="18"/>
        <w:jc w:val="both"/>
      </w:pPr>
      <w:r>
        <w:rPr/>
        <w:t>Η</w:t>
      </w:r>
      <w:r>
        <w:rPr>
          <w:spacing w:val="-8"/>
        </w:rPr>
        <w:t> </w:t>
      </w:r>
      <w:r>
        <w:rPr/>
        <w:t>κλιµατική</w:t>
      </w:r>
      <w:r>
        <w:rPr>
          <w:spacing w:val="-7"/>
        </w:rPr>
        <w:t> </w:t>
      </w:r>
      <w:r>
        <w:rPr/>
        <w:t>αλλαγή</w:t>
      </w:r>
      <w:r>
        <w:rPr>
          <w:spacing w:val="-7"/>
        </w:rPr>
        <w:t> </w:t>
      </w:r>
      <w:r>
        <w:rPr/>
        <w:t>θα</w:t>
      </w:r>
      <w:r>
        <w:rPr>
          <w:spacing w:val="-7"/>
        </w:rPr>
        <w:t> </w:t>
      </w:r>
      <w:r>
        <w:rPr/>
        <w:t>συνεχίσει</w:t>
      </w:r>
      <w:r>
        <w:rPr>
          <w:spacing w:val="-7"/>
        </w:rPr>
        <w:t> </w:t>
      </w:r>
      <w:r>
        <w:rPr/>
        <w:t>να</w:t>
      </w:r>
      <w:r>
        <w:rPr>
          <w:spacing w:val="-7"/>
        </w:rPr>
        <w:t> </w:t>
      </w:r>
      <w:r>
        <w:rPr/>
        <w:t>εντείνεται,</w:t>
      </w:r>
      <w:r>
        <w:rPr>
          <w:spacing w:val="-9"/>
        </w:rPr>
        <w:t> </w:t>
      </w:r>
      <w:r>
        <w:rPr/>
        <w:t>θέτοντας</w:t>
      </w:r>
      <w:r>
        <w:rPr>
          <w:spacing w:val="-7"/>
        </w:rPr>
        <w:t> </w:t>
      </w:r>
      <w:r>
        <w:rPr/>
        <w:t>σε</w:t>
      </w:r>
      <w:r>
        <w:rPr>
          <w:spacing w:val="-7"/>
        </w:rPr>
        <w:t> </w:t>
      </w:r>
      <w:r>
        <w:rPr/>
        <w:t>δοκιµασία</w:t>
      </w:r>
      <w:r>
        <w:rPr>
          <w:spacing w:val="-7"/>
        </w:rPr>
        <w:t> </w:t>
      </w:r>
      <w:r>
        <w:rPr/>
        <w:t>κοινότητες</w:t>
      </w:r>
      <w:r>
        <w:rPr>
          <w:spacing w:val="-7"/>
        </w:rPr>
        <w:t> </w:t>
      </w:r>
      <w:r>
        <w:rPr/>
        <w:t>σε</w:t>
      </w:r>
      <w:r>
        <w:rPr>
          <w:spacing w:val="-7"/>
        </w:rPr>
        <w:t> </w:t>
      </w:r>
      <w:r>
        <w:rPr/>
        <w:t>όλο</w:t>
      </w:r>
      <w:r>
        <w:rPr>
          <w:spacing w:val="-7"/>
        </w:rPr>
        <w:t> </w:t>
      </w:r>
      <w:r>
        <w:rPr/>
        <w:t>τον κόσµο</w:t>
      </w:r>
      <w:r>
        <w:rPr>
          <w:spacing w:val="-5"/>
        </w:rPr>
        <w:t> </w:t>
      </w:r>
      <w:r>
        <w:rPr/>
        <w:t>και</w:t>
      </w:r>
      <w:r>
        <w:rPr>
          <w:spacing w:val="-5"/>
        </w:rPr>
        <w:t> </w:t>
      </w:r>
      <w:r>
        <w:rPr/>
        <w:t>προκαλώντας</w:t>
      </w:r>
      <w:r>
        <w:rPr>
          <w:spacing w:val="-5"/>
        </w:rPr>
        <w:t> </w:t>
      </w:r>
      <w:r>
        <w:rPr/>
        <w:t>συχνότερες</w:t>
      </w:r>
      <w:r>
        <w:rPr>
          <w:spacing w:val="-5"/>
        </w:rPr>
        <w:t> </w:t>
      </w:r>
      <w:r>
        <w:rPr/>
        <w:t>καταστροφές</w:t>
      </w:r>
      <w:r>
        <w:rPr>
          <w:spacing w:val="-5"/>
        </w:rPr>
        <w:t> </w:t>
      </w:r>
      <w:r>
        <w:rPr/>
        <w:t>στο</w:t>
      </w:r>
      <w:r>
        <w:rPr>
          <w:spacing w:val="-5"/>
        </w:rPr>
        <w:t> </w:t>
      </w:r>
      <w:r>
        <w:rPr/>
        <w:t>φυσικό</w:t>
      </w:r>
      <w:r>
        <w:rPr>
          <w:spacing w:val="-5"/>
        </w:rPr>
        <w:t> </w:t>
      </w:r>
      <w:r>
        <w:rPr/>
        <w:t>και</w:t>
      </w:r>
      <w:r>
        <w:rPr>
          <w:spacing w:val="-5"/>
        </w:rPr>
        <w:t> </w:t>
      </w:r>
      <w:r>
        <w:rPr/>
        <w:t>δοµηµένο</w:t>
      </w:r>
      <w:r>
        <w:rPr>
          <w:spacing w:val="-5"/>
        </w:rPr>
        <w:t> </w:t>
      </w:r>
      <w:r>
        <w:rPr/>
        <w:t>περιβάλλον,</w:t>
      </w:r>
      <w:r>
        <w:rPr>
          <w:spacing w:val="-5"/>
        </w:rPr>
        <w:t> </w:t>
      </w:r>
      <w:r>
        <w:rPr/>
        <w:t>που διαταράσσουν</w:t>
      </w:r>
      <w:r>
        <w:rPr>
          <w:spacing w:val="-2"/>
        </w:rPr>
        <w:t> </w:t>
      </w:r>
      <w:r>
        <w:rPr/>
        <w:t>την</w:t>
      </w:r>
      <w:r>
        <w:rPr>
          <w:spacing w:val="-3"/>
        </w:rPr>
        <w:t> </w:t>
      </w:r>
      <w:r>
        <w:rPr/>
        <w:t>τοπική</w:t>
      </w:r>
      <w:r>
        <w:rPr>
          <w:spacing w:val="-3"/>
        </w:rPr>
        <w:t> </w:t>
      </w:r>
      <w:r>
        <w:rPr/>
        <w:t>φυσιογνωµία.</w:t>
      </w:r>
      <w:r>
        <w:rPr>
          <w:spacing w:val="-3"/>
        </w:rPr>
        <w:t> </w:t>
      </w:r>
      <w:r>
        <w:rPr/>
        <w:t>Το</w:t>
      </w:r>
      <w:r>
        <w:rPr>
          <w:spacing w:val="-3"/>
        </w:rPr>
        <w:t> </w:t>
      </w:r>
      <w:r>
        <w:rPr/>
        <w:t>WMF</w:t>
      </w:r>
      <w:r>
        <w:rPr>
          <w:spacing w:val="-3"/>
        </w:rPr>
        <w:t> </w:t>
      </w:r>
      <w:r>
        <w:rPr/>
        <w:t>αξιοποιεί</w:t>
      </w:r>
      <w:r>
        <w:rPr>
          <w:spacing w:val="-3"/>
        </w:rPr>
        <w:t> </w:t>
      </w:r>
      <w:r>
        <w:rPr/>
        <w:t>τις</w:t>
      </w:r>
      <w:r>
        <w:rPr>
          <w:spacing w:val="-3"/>
        </w:rPr>
        <w:t> </w:t>
      </w:r>
      <w:r>
        <w:rPr/>
        <w:t>δυνατότητες</w:t>
      </w:r>
      <w:r>
        <w:rPr>
          <w:spacing w:val="-3"/>
        </w:rPr>
        <w:t> </w:t>
      </w:r>
      <w:r>
        <w:rPr/>
        <w:t>της</w:t>
      </w:r>
      <w:r>
        <w:rPr>
          <w:spacing w:val="-4"/>
        </w:rPr>
        <w:t> </w:t>
      </w:r>
      <w:r>
        <w:rPr/>
        <w:t>πολιτισµικής παράδοσης να βοηθήσει τις κοινότητες να µειώσουν τις εκποµπές αερίων του θερµοκηπίου, να</w:t>
      </w:r>
      <w:r>
        <w:rPr>
          <w:spacing w:val="-8"/>
        </w:rPr>
        <w:t> </w:t>
      </w:r>
      <w:r>
        <w:rPr/>
        <w:t>προσαρµοστούν</w:t>
      </w:r>
      <w:r>
        <w:rPr>
          <w:spacing w:val="-8"/>
        </w:rPr>
        <w:t> </w:t>
      </w:r>
      <w:r>
        <w:rPr/>
        <w:t>και</w:t>
      </w:r>
      <w:r>
        <w:rPr>
          <w:spacing w:val="-8"/>
        </w:rPr>
        <w:t> </w:t>
      </w:r>
      <w:r>
        <w:rPr/>
        <w:t>να</w:t>
      </w:r>
      <w:r>
        <w:rPr>
          <w:spacing w:val="-8"/>
        </w:rPr>
        <w:t> </w:t>
      </w:r>
      <w:r>
        <w:rPr/>
        <w:t>προετοιµαστούν</w:t>
      </w:r>
      <w:r>
        <w:rPr>
          <w:spacing w:val="-8"/>
        </w:rPr>
        <w:t> </w:t>
      </w:r>
      <w:r>
        <w:rPr/>
        <w:t>για</w:t>
      </w:r>
      <w:r>
        <w:rPr>
          <w:spacing w:val="-7"/>
        </w:rPr>
        <w:t> </w:t>
      </w:r>
      <w:r>
        <w:rPr/>
        <w:t>επερχόµενες</w:t>
      </w:r>
      <w:r>
        <w:rPr>
          <w:spacing w:val="-8"/>
        </w:rPr>
        <w:t> </w:t>
      </w:r>
      <w:r>
        <w:rPr/>
        <w:t>απώλειες</w:t>
      </w:r>
      <w:r>
        <w:rPr>
          <w:spacing w:val="-8"/>
        </w:rPr>
        <w:t> </w:t>
      </w:r>
      <w:r>
        <w:rPr/>
        <w:t>εν</w:t>
      </w:r>
      <w:r>
        <w:rPr>
          <w:spacing w:val="-8"/>
        </w:rPr>
        <w:t> </w:t>
      </w:r>
      <w:r>
        <w:rPr/>
        <w:t>µέσω</w:t>
      </w:r>
      <w:r>
        <w:rPr>
          <w:spacing w:val="-8"/>
        </w:rPr>
        <w:t> </w:t>
      </w:r>
      <w:r>
        <w:rPr/>
        <w:t>της</w:t>
      </w:r>
      <w:r>
        <w:rPr>
          <w:spacing w:val="-8"/>
        </w:rPr>
        <w:t> </w:t>
      </w:r>
      <w:r>
        <w:rPr/>
        <w:t>κλιµατικής </w:t>
      </w:r>
      <w:r>
        <w:rPr>
          <w:spacing w:val="-2"/>
        </w:rPr>
        <w:t>αλλαγής.</w:t>
      </w:r>
    </w:p>
    <w:p>
      <w:pPr>
        <w:pStyle w:val="ListParagraph"/>
        <w:numPr>
          <w:ilvl w:val="0"/>
          <w:numId w:val="1"/>
        </w:numPr>
        <w:tabs>
          <w:tab w:pos="743" w:val="left" w:leader="none"/>
        </w:tabs>
        <w:spacing w:line="276" w:lineRule="auto" w:before="157" w:after="0"/>
        <w:ind w:left="743" w:right="17" w:hanging="360"/>
        <w:jc w:val="both"/>
        <w:rPr>
          <w:sz w:val="22"/>
        </w:rPr>
      </w:pPr>
      <w:r>
        <w:rPr>
          <w:b/>
          <w:sz w:val="22"/>
        </w:rPr>
        <w:t>Aκτές</w:t>
      </w:r>
      <w:r>
        <w:rPr>
          <w:b/>
          <w:spacing w:val="-14"/>
          <w:sz w:val="22"/>
        </w:rPr>
        <w:t> </w:t>
      </w:r>
      <w:r>
        <w:rPr>
          <w:b/>
          <w:sz w:val="22"/>
        </w:rPr>
        <w:t>της</w:t>
      </w:r>
      <w:r>
        <w:rPr>
          <w:b/>
          <w:spacing w:val="-14"/>
          <w:sz w:val="22"/>
        </w:rPr>
        <w:t> </w:t>
      </w:r>
      <w:r>
        <w:rPr>
          <w:b/>
          <w:sz w:val="22"/>
        </w:rPr>
        <w:t>Ανατολικής</w:t>
      </w:r>
      <w:r>
        <w:rPr>
          <w:b/>
          <w:spacing w:val="-14"/>
          <w:sz w:val="22"/>
        </w:rPr>
        <w:t> </w:t>
      </w:r>
      <w:r>
        <w:rPr>
          <w:b/>
          <w:sz w:val="22"/>
        </w:rPr>
        <w:t>Αφρικής</w:t>
      </w:r>
      <w:r>
        <w:rPr>
          <w:sz w:val="22"/>
        </w:rPr>
        <w:t>:</w:t>
      </w:r>
      <w:r>
        <w:rPr>
          <w:spacing w:val="26"/>
          <w:sz w:val="22"/>
        </w:rPr>
        <w:t> </w:t>
      </w:r>
      <w:r>
        <w:rPr>
          <w:sz w:val="22"/>
        </w:rPr>
        <w:t>Η</w:t>
      </w:r>
      <w:r>
        <w:rPr>
          <w:spacing w:val="-13"/>
          <w:sz w:val="22"/>
        </w:rPr>
        <w:t> </w:t>
      </w:r>
      <w:r>
        <w:rPr>
          <w:sz w:val="22"/>
        </w:rPr>
        <w:t>άνοδος</w:t>
      </w:r>
      <w:r>
        <w:rPr>
          <w:spacing w:val="-14"/>
          <w:sz w:val="22"/>
        </w:rPr>
        <w:t> </w:t>
      </w:r>
      <w:r>
        <w:rPr>
          <w:sz w:val="22"/>
        </w:rPr>
        <w:t>της</w:t>
      </w:r>
      <w:r>
        <w:rPr>
          <w:spacing w:val="-13"/>
          <w:sz w:val="22"/>
        </w:rPr>
        <w:t> </w:t>
      </w:r>
      <w:r>
        <w:rPr>
          <w:sz w:val="22"/>
        </w:rPr>
        <w:t>στάθµης</w:t>
      </w:r>
      <w:r>
        <w:rPr>
          <w:spacing w:val="-13"/>
          <w:sz w:val="22"/>
        </w:rPr>
        <w:t> </w:t>
      </w:r>
      <w:r>
        <w:rPr>
          <w:sz w:val="22"/>
        </w:rPr>
        <w:t>της</w:t>
      </w:r>
      <w:r>
        <w:rPr>
          <w:spacing w:val="-13"/>
          <w:sz w:val="22"/>
        </w:rPr>
        <w:t> </w:t>
      </w:r>
      <w:r>
        <w:rPr>
          <w:sz w:val="22"/>
        </w:rPr>
        <w:t>θάλασσας,</w:t>
      </w:r>
      <w:r>
        <w:rPr>
          <w:spacing w:val="-14"/>
          <w:sz w:val="22"/>
        </w:rPr>
        <w:t> </w:t>
      </w:r>
      <w:r>
        <w:rPr>
          <w:sz w:val="22"/>
        </w:rPr>
        <w:t>η</w:t>
      </w:r>
      <w:r>
        <w:rPr>
          <w:spacing w:val="-13"/>
          <w:sz w:val="22"/>
        </w:rPr>
        <w:t> </w:t>
      </w:r>
      <w:r>
        <w:rPr>
          <w:sz w:val="22"/>
        </w:rPr>
        <w:t>διάβρωση των ακτών και τα ακραία καιρικά φαινόµενα συγκαταλέγονται στις προκλήσεις που αντιµετωπίζουν οι ακτές της Ανατολικής Αφρικής, ένας κόµβος πολιτιστικών ανταλλαγών για πολλούς αιώνες, που περιλαµβάνει τοποθεσίες όπως η Παλαιά Πόλη της</w:t>
      </w:r>
      <w:r>
        <w:rPr>
          <w:spacing w:val="-2"/>
          <w:sz w:val="22"/>
        </w:rPr>
        <w:t> </w:t>
      </w:r>
      <w:r>
        <w:rPr>
          <w:sz w:val="22"/>
        </w:rPr>
        <w:t>Λαµού,</w:t>
      </w:r>
      <w:r>
        <w:rPr>
          <w:spacing w:val="-2"/>
          <w:sz w:val="22"/>
        </w:rPr>
        <w:t> </w:t>
      </w:r>
      <w:r>
        <w:rPr>
          <w:sz w:val="22"/>
        </w:rPr>
        <w:t>το</w:t>
      </w:r>
      <w:r>
        <w:rPr>
          <w:spacing w:val="-2"/>
          <w:sz w:val="22"/>
        </w:rPr>
        <w:t> </w:t>
      </w:r>
      <w:r>
        <w:rPr>
          <w:sz w:val="22"/>
        </w:rPr>
        <w:t>Οχυρό</w:t>
      </w:r>
      <w:r>
        <w:rPr>
          <w:spacing w:val="-2"/>
          <w:sz w:val="22"/>
        </w:rPr>
        <w:t> </w:t>
      </w:r>
      <w:r>
        <w:rPr>
          <w:sz w:val="22"/>
        </w:rPr>
        <w:t>Χεσούς</w:t>
      </w:r>
      <w:r>
        <w:rPr>
          <w:spacing w:val="-2"/>
          <w:sz w:val="22"/>
        </w:rPr>
        <w:t> </w:t>
      </w:r>
      <w:r>
        <w:rPr>
          <w:sz w:val="22"/>
        </w:rPr>
        <w:t>στην</w:t>
      </w:r>
      <w:r>
        <w:rPr>
          <w:spacing w:val="-2"/>
          <w:sz w:val="22"/>
        </w:rPr>
        <w:t> </w:t>
      </w:r>
      <w:r>
        <w:rPr>
          <w:sz w:val="22"/>
        </w:rPr>
        <w:t>Κένυα</w:t>
      </w:r>
      <w:r>
        <w:rPr>
          <w:spacing w:val="-2"/>
          <w:sz w:val="22"/>
        </w:rPr>
        <w:t> </w:t>
      </w:r>
      <w:r>
        <w:rPr>
          <w:sz w:val="22"/>
        </w:rPr>
        <w:t>και</w:t>
      </w:r>
      <w:r>
        <w:rPr>
          <w:spacing w:val="-1"/>
          <w:sz w:val="22"/>
        </w:rPr>
        <w:t> </w:t>
      </w:r>
      <w:r>
        <w:rPr>
          <w:sz w:val="22"/>
        </w:rPr>
        <w:t>το</w:t>
      </w:r>
      <w:r>
        <w:rPr>
          <w:spacing w:val="-2"/>
          <w:sz w:val="22"/>
        </w:rPr>
        <w:t> </w:t>
      </w:r>
      <w:r>
        <w:rPr>
          <w:sz w:val="22"/>
        </w:rPr>
        <w:t>Νησί</w:t>
      </w:r>
      <w:r>
        <w:rPr>
          <w:spacing w:val="-1"/>
          <w:sz w:val="22"/>
        </w:rPr>
        <w:t> </w:t>
      </w:r>
      <w:r>
        <w:rPr>
          <w:sz w:val="22"/>
        </w:rPr>
        <w:t>της</w:t>
      </w:r>
      <w:r>
        <w:rPr>
          <w:spacing w:val="-2"/>
          <w:sz w:val="22"/>
        </w:rPr>
        <w:t> </w:t>
      </w:r>
      <w:r>
        <w:rPr>
          <w:sz w:val="22"/>
        </w:rPr>
        <w:t>Μοζαµβίκης.</w:t>
      </w:r>
      <w:r>
        <w:rPr>
          <w:spacing w:val="-1"/>
          <w:sz w:val="22"/>
        </w:rPr>
        <w:t> </w:t>
      </w:r>
      <w:r>
        <w:rPr>
          <w:sz w:val="22"/>
        </w:rPr>
        <w:t>Η</w:t>
      </w:r>
      <w:r>
        <w:rPr>
          <w:spacing w:val="-2"/>
          <w:sz w:val="22"/>
        </w:rPr>
        <w:t> </w:t>
      </w:r>
      <w:r>
        <w:rPr>
          <w:sz w:val="22"/>
        </w:rPr>
        <w:t>ένταξή</w:t>
      </w:r>
      <w:r>
        <w:rPr>
          <w:spacing w:val="-2"/>
          <w:sz w:val="22"/>
        </w:rPr>
        <w:t> </w:t>
      </w:r>
      <w:r>
        <w:rPr>
          <w:sz w:val="22"/>
        </w:rPr>
        <w:t>τους στον κύκλο 2025 του προγράµµατος Watch υπογραµµίζει την επείγουσα ανάγκη στήριξης</w:t>
      </w:r>
      <w:r>
        <w:rPr>
          <w:spacing w:val="-12"/>
          <w:sz w:val="22"/>
        </w:rPr>
        <w:t> </w:t>
      </w:r>
      <w:r>
        <w:rPr>
          <w:sz w:val="22"/>
        </w:rPr>
        <w:t>των</w:t>
      </w:r>
      <w:r>
        <w:rPr>
          <w:spacing w:val="-12"/>
          <w:sz w:val="22"/>
        </w:rPr>
        <w:t> </w:t>
      </w:r>
      <w:r>
        <w:rPr>
          <w:sz w:val="22"/>
        </w:rPr>
        <w:t>παράκτιων</w:t>
      </w:r>
      <w:r>
        <w:rPr>
          <w:spacing w:val="-12"/>
          <w:sz w:val="22"/>
        </w:rPr>
        <w:t> </w:t>
      </w:r>
      <w:r>
        <w:rPr>
          <w:sz w:val="22"/>
        </w:rPr>
        <w:t>κοινοτήτων</w:t>
      </w:r>
      <w:r>
        <w:rPr>
          <w:spacing w:val="-12"/>
          <w:sz w:val="22"/>
        </w:rPr>
        <w:t> </w:t>
      </w:r>
      <w:r>
        <w:rPr>
          <w:sz w:val="22"/>
        </w:rPr>
        <w:t>στην</w:t>
      </w:r>
      <w:r>
        <w:rPr>
          <w:spacing w:val="-9"/>
          <w:sz w:val="22"/>
        </w:rPr>
        <w:t> </w:t>
      </w:r>
      <w:r>
        <w:rPr>
          <w:sz w:val="22"/>
        </w:rPr>
        <w:t>προσπάθεια</w:t>
      </w:r>
      <w:r>
        <w:rPr>
          <w:spacing w:val="-12"/>
          <w:sz w:val="22"/>
        </w:rPr>
        <w:t> </w:t>
      </w:r>
      <w:r>
        <w:rPr>
          <w:sz w:val="22"/>
        </w:rPr>
        <w:t>προσαρµογής</w:t>
      </w:r>
      <w:r>
        <w:rPr>
          <w:spacing w:val="-12"/>
          <w:sz w:val="22"/>
        </w:rPr>
        <w:t> </w:t>
      </w:r>
      <w:r>
        <w:rPr>
          <w:sz w:val="22"/>
        </w:rPr>
        <w:t>της</w:t>
      </w:r>
      <w:r>
        <w:rPr>
          <w:spacing w:val="-12"/>
          <w:sz w:val="22"/>
        </w:rPr>
        <w:t> </w:t>
      </w:r>
      <w:r>
        <w:rPr>
          <w:sz w:val="22"/>
        </w:rPr>
        <w:t>πολιτιστικής περιουσίας τους στις εξελισσόµενες περιβαλλοντικές απειλές.</w:t>
      </w:r>
    </w:p>
    <w:p>
      <w:pPr>
        <w:pStyle w:val="ListParagraph"/>
        <w:numPr>
          <w:ilvl w:val="0"/>
          <w:numId w:val="1"/>
        </w:numPr>
        <w:tabs>
          <w:tab w:pos="743" w:val="left" w:leader="none"/>
        </w:tabs>
        <w:spacing w:line="276" w:lineRule="auto" w:before="165" w:after="0"/>
        <w:ind w:left="743" w:right="18" w:hanging="360"/>
        <w:jc w:val="both"/>
        <w:rPr>
          <w:sz w:val="22"/>
        </w:rPr>
      </w:pPr>
      <w:r>
        <w:rPr>
          <w:b/>
          <w:sz w:val="22"/>
        </w:rPr>
        <w:t>Ιστορικοί Φάροι του Μέιν, ΗΠΑ: </w:t>
      </w:r>
      <w:r>
        <w:rPr>
          <w:sz w:val="22"/>
        </w:rPr>
        <w:t>Οι φάροι που κοσµούν τις ακτές του Μέιν αποτελούν πολύτιµα σύµβολα ναυτικής ιστορίας, αλλά αντιµετωπίζουν αυξανόµενες απειλές από την άνοδο της στάθµης των υδάτων και τις εντεινόµενες</w:t>
      </w:r>
      <w:r>
        <w:rPr>
          <w:spacing w:val="-1"/>
          <w:sz w:val="22"/>
        </w:rPr>
        <w:t> </w:t>
      </w:r>
      <w:r>
        <w:rPr>
          <w:sz w:val="22"/>
        </w:rPr>
        <w:t>µετεωρολογικές παλίρροιες. Οι 66 εναποµείναντες φάροι του Μέιν αποτελούν καίριο στοιχείο του παραθαλάσσιου χαρακτήρα της πολιτείας και συνεχίζουν να λειτουργούν ως βοηθήµατα ναυσιπλοΐας και ως µοχλοί της τουριστικής οικονοµίας. Η συµπερίληψη στο πρόγραµµα Watch υπογραµµίζει πως οι φάροι αυτοί αποτελούν σηµαντικά πολιτιστικά</w:t>
      </w:r>
      <w:r>
        <w:rPr>
          <w:spacing w:val="-11"/>
          <w:sz w:val="22"/>
        </w:rPr>
        <w:t> </w:t>
      </w:r>
      <w:r>
        <w:rPr>
          <w:sz w:val="22"/>
        </w:rPr>
        <w:t>σύµβολα</w:t>
      </w:r>
      <w:r>
        <w:rPr>
          <w:spacing w:val="-11"/>
          <w:sz w:val="22"/>
        </w:rPr>
        <w:t> </w:t>
      </w:r>
      <w:r>
        <w:rPr>
          <w:sz w:val="22"/>
        </w:rPr>
        <w:t>και</w:t>
      </w:r>
      <w:r>
        <w:rPr>
          <w:spacing w:val="-11"/>
          <w:sz w:val="22"/>
        </w:rPr>
        <w:t> </w:t>
      </w:r>
      <w:r>
        <w:rPr>
          <w:sz w:val="22"/>
        </w:rPr>
        <w:t>πηγές</w:t>
      </w:r>
      <w:r>
        <w:rPr>
          <w:spacing w:val="-11"/>
          <w:sz w:val="22"/>
        </w:rPr>
        <w:t> </w:t>
      </w:r>
      <w:r>
        <w:rPr>
          <w:sz w:val="22"/>
        </w:rPr>
        <w:t>έµπνευσης</w:t>
      </w:r>
      <w:r>
        <w:rPr>
          <w:spacing w:val="-10"/>
          <w:sz w:val="22"/>
        </w:rPr>
        <w:t> </w:t>
      </w:r>
      <w:r>
        <w:rPr>
          <w:sz w:val="22"/>
        </w:rPr>
        <w:t>για</w:t>
      </w:r>
      <w:r>
        <w:rPr>
          <w:spacing w:val="-11"/>
          <w:sz w:val="22"/>
        </w:rPr>
        <w:t> </w:t>
      </w:r>
      <w:r>
        <w:rPr>
          <w:sz w:val="22"/>
        </w:rPr>
        <w:t>στρατηγικές</w:t>
      </w:r>
      <w:r>
        <w:rPr>
          <w:spacing w:val="-11"/>
          <w:sz w:val="22"/>
        </w:rPr>
        <w:t> </w:t>
      </w:r>
      <w:r>
        <w:rPr>
          <w:sz w:val="22"/>
        </w:rPr>
        <w:t>προσαρµογής</w:t>
      </w:r>
      <w:r>
        <w:rPr>
          <w:spacing w:val="-11"/>
          <w:sz w:val="22"/>
        </w:rPr>
        <w:t> </w:t>
      </w:r>
      <w:r>
        <w:rPr>
          <w:sz w:val="22"/>
        </w:rPr>
        <w:t>και</w:t>
      </w:r>
      <w:r>
        <w:rPr>
          <w:spacing w:val="-11"/>
          <w:sz w:val="22"/>
        </w:rPr>
        <w:t> </w:t>
      </w:r>
      <w:r>
        <w:rPr>
          <w:sz w:val="22"/>
        </w:rPr>
        <w:t>για</w:t>
      </w:r>
      <w:r>
        <w:rPr>
          <w:spacing w:val="-11"/>
          <w:sz w:val="22"/>
        </w:rPr>
        <w:t> </w:t>
      </w:r>
      <w:r>
        <w:rPr>
          <w:sz w:val="22"/>
        </w:rPr>
        <w:t>άλλα παράκτια µνηµεία.</w:t>
      </w:r>
    </w:p>
    <w:p>
      <w:pPr>
        <w:pStyle w:val="Heading1"/>
        <w:spacing w:before="166"/>
        <w:jc w:val="left"/>
        <w:rPr>
          <w:u w:val="none"/>
        </w:rPr>
      </w:pPr>
      <w:r>
        <w:rPr>
          <w:spacing w:val="-2"/>
          <w:u w:val="single"/>
        </w:rPr>
        <w:t>ΤΟΥΡΙΣΜΟΣ</w:t>
      </w:r>
    </w:p>
    <w:p>
      <w:pPr>
        <w:pStyle w:val="BodyText"/>
        <w:spacing w:line="278" w:lineRule="auto" w:before="201"/>
        <w:ind w:left="23" w:right="18"/>
        <w:jc w:val="both"/>
      </w:pPr>
      <w:r>
        <w:rPr/>
        <w:t>Ενώ γνωστοί προορισµοί συχνά κατακλύζονται από επισκέπτες, τα λιγότερο προβεβληµένα µνηµεία δυσκολεύονται να παραµείνουν ανοιχτά και να στηρίξουν τις τοπικές οικονοµίες. Το WMF εφαρµόζει στρατηγικές βιώσιµου τουρισµού που στοχεύουν στην παραγωγή τοπικών οικονοµικών οφελών και στην εξισορρόπηση των θετικών και αρνητικών επιπτώσεων του τουρισµού για τη βελτίωση της ποιότητας ζωής των τοπικών πληθυσµών.</w:t>
      </w:r>
    </w:p>
    <w:p>
      <w:pPr>
        <w:pStyle w:val="ListParagraph"/>
        <w:numPr>
          <w:ilvl w:val="0"/>
          <w:numId w:val="1"/>
        </w:numPr>
        <w:tabs>
          <w:tab w:pos="743" w:val="left" w:leader="none"/>
        </w:tabs>
        <w:spacing w:line="276" w:lineRule="auto" w:before="158" w:after="0"/>
        <w:ind w:left="743" w:right="18" w:hanging="360"/>
        <w:jc w:val="both"/>
        <w:rPr>
          <w:sz w:val="22"/>
        </w:rPr>
      </w:pPr>
      <w:r>
        <w:rPr>
          <w:b/>
          <w:sz w:val="22"/>
        </w:rPr>
        <w:t>Βουδιστικά Σπήλαια Μαϊτζισάν και Γιουνγκάνγκ, Κίνα: </w:t>
      </w:r>
      <w:r>
        <w:rPr>
          <w:sz w:val="22"/>
        </w:rPr>
        <w:t>Δύο από τα σπουδαία βουδιστικά σπήλαια της Κίνας, το Μαϊτζισάν και το Γιουνγκάνγκ, αντιµετωπίζουν προκλήσεις καθώς πλέον υποδέχονται πρωτοφανείς αριθµούς επισκεπτών. Εντάσσοντας αυτές τις ξεχωριστές τοποθεσίες στο πρόγραµµα Watch, το WMF επιδιώκει να συνεργαστεί µε τοπικούς φορείς για την ανάπτυξη βιώσιµων πρακτικών διαχείρισης επισκεπτών.</w:t>
      </w:r>
    </w:p>
    <w:p>
      <w:pPr>
        <w:pStyle w:val="ListParagraph"/>
        <w:numPr>
          <w:ilvl w:val="0"/>
          <w:numId w:val="1"/>
        </w:numPr>
        <w:tabs>
          <w:tab w:pos="743" w:val="left" w:leader="none"/>
        </w:tabs>
        <w:spacing w:line="276" w:lineRule="auto" w:before="159" w:after="0"/>
        <w:ind w:left="743" w:right="18" w:hanging="360"/>
        <w:jc w:val="both"/>
        <w:rPr>
          <w:sz w:val="22"/>
        </w:rPr>
      </w:pPr>
      <w:r>
        <w:rPr>
          <w:b/>
          <w:sz w:val="22"/>
        </w:rPr>
        <w:t>Μοναστήρια της Κοιλάδας του Δρίνου, Αλβανία: </w:t>
      </w:r>
      <w:r>
        <w:rPr>
          <w:sz w:val="22"/>
        </w:rPr>
        <w:t>Στην αγροτική κοιλάδα του Δρίνου της νότιας Αλβανίας, Ορθόδοξα µοναστήρια µε ιστορία αιώνων, σχεδόν άγνωστα στο διεθνές κοινό, µαρτυρούν µια πλούσια πολιτιστική ταυτότητα και καλλιτεχνική παράδοση. Αναδεικνύοντας αυτούς τους χώρους, το WMF επιδιώκει να υποστηρίξει προσπάθειες διαφύλαξης και επανενεργοποίησής τους µέσω υπεύθυνου τουρισµού, διατηρώντας την πολιτιστική κληρονοµιά τους προς όφελος των τοπικών </w:t>
      </w:r>
      <w:r>
        <w:rPr>
          <w:spacing w:val="-2"/>
          <w:sz w:val="22"/>
        </w:rPr>
        <w:t>κοινωνιών.</w:t>
      </w:r>
    </w:p>
    <w:p>
      <w:pPr>
        <w:pStyle w:val="ListParagraph"/>
        <w:spacing w:after="0" w:line="276" w:lineRule="auto"/>
        <w:jc w:val="both"/>
        <w:rPr>
          <w:sz w:val="22"/>
        </w:rPr>
        <w:sectPr>
          <w:pgSz w:w="11910" w:h="16840"/>
          <w:pgMar w:top="1340" w:bottom="280" w:left="1417" w:right="1417"/>
        </w:sectPr>
      </w:pPr>
    </w:p>
    <w:p>
      <w:pPr>
        <w:pStyle w:val="Heading1"/>
        <w:rPr>
          <w:u w:val="none"/>
        </w:rPr>
      </w:pPr>
      <w:r>
        <w:rPr>
          <w:u w:val="single"/>
        </w:rPr>
        <w:t>Η</w:t>
      </w:r>
      <w:r>
        <w:rPr>
          <w:spacing w:val="-1"/>
          <w:u w:val="single"/>
        </w:rPr>
        <w:t> </w:t>
      </w:r>
      <w:r>
        <w:rPr>
          <w:spacing w:val="-2"/>
          <w:u w:val="single"/>
        </w:rPr>
        <w:t>ΣΕΛΗΝΗ</w:t>
      </w:r>
    </w:p>
    <w:p>
      <w:pPr>
        <w:pStyle w:val="BodyText"/>
        <w:spacing w:line="278" w:lineRule="auto" w:before="201"/>
        <w:ind w:left="23" w:right="17"/>
        <w:jc w:val="both"/>
      </w:pPr>
      <w:r>
        <w:rPr/>
        <w:t>Με την έλευση της Εποχής του Διαστήµατος, η ανθρωπότητα έκανε πρωτοποριακά άλµατα στην εξερεύνηση του σύµπαντος. Σήµερα, η Σελήνη φιλοξενεί πάνω από 90 ιστορικές τοποθεσίες όπου διαστηµόπλοια έχουν έρθει σε επαφή µε τη σεληνιακή επιφάνεια — συµπεριλαµβανοµένης της «Βάσης της Ηρεµίας», του σηµείου προσσελήνωσης της αποστολής Απόλλων 11, όπου σώζονται πάνω από 100 υλικά τεκµήρια, καθώς και τα αποτυπώµατα από τα πρώτα ανθρώπινα βήµατα στη Σελήνη. Οι τοποθεσίες αυτές αντιπροσωπεύουν το απόγειο της ανθρώπινης επιστηµονικής προόδου, εφευρετικότητας και τόλµης.</w:t>
      </w:r>
      <w:r>
        <w:rPr>
          <w:spacing w:val="-10"/>
        </w:rPr>
        <w:t> </w:t>
      </w:r>
      <w:r>
        <w:rPr/>
        <w:t>Ωστόσο,</w:t>
      </w:r>
      <w:r>
        <w:rPr>
          <w:spacing w:val="-10"/>
        </w:rPr>
        <w:t> </w:t>
      </w:r>
      <w:r>
        <w:rPr/>
        <w:t>καθώς</w:t>
      </w:r>
      <w:r>
        <w:rPr>
          <w:spacing w:val="-10"/>
        </w:rPr>
        <w:t> </w:t>
      </w:r>
      <w:r>
        <w:rPr/>
        <w:t>εισερχόµαστε</w:t>
      </w:r>
      <w:r>
        <w:rPr>
          <w:spacing w:val="-10"/>
        </w:rPr>
        <w:t> </w:t>
      </w:r>
      <w:r>
        <w:rPr/>
        <w:t>σε</w:t>
      </w:r>
      <w:r>
        <w:rPr>
          <w:spacing w:val="-10"/>
        </w:rPr>
        <w:t> </w:t>
      </w:r>
      <w:r>
        <w:rPr/>
        <w:t>µια</w:t>
      </w:r>
      <w:r>
        <w:rPr>
          <w:spacing w:val="-10"/>
        </w:rPr>
        <w:t> </w:t>
      </w:r>
      <w:r>
        <w:rPr/>
        <w:t>νέα</w:t>
      </w:r>
      <w:r>
        <w:rPr>
          <w:spacing w:val="-10"/>
        </w:rPr>
        <w:t> </w:t>
      </w:r>
      <w:r>
        <w:rPr/>
        <w:t>εποχή</w:t>
      </w:r>
      <w:r>
        <w:rPr>
          <w:spacing w:val="-10"/>
        </w:rPr>
        <w:t> </w:t>
      </w:r>
      <w:r>
        <w:rPr/>
        <w:t>εξερεύνησης</w:t>
      </w:r>
      <w:r>
        <w:rPr>
          <w:spacing w:val="-12"/>
        </w:rPr>
        <w:t> </w:t>
      </w:r>
      <w:r>
        <w:rPr/>
        <w:t>του</w:t>
      </w:r>
      <w:r>
        <w:rPr>
          <w:spacing w:val="-10"/>
        </w:rPr>
        <w:t> </w:t>
      </w:r>
      <w:r>
        <w:rPr/>
        <w:t>διαστήµατος,</w:t>
      </w:r>
      <w:r>
        <w:rPr>
          <w:spacing w:val="-10"/>
        </w:rPr>
        <w:t> </w:t>
      </w:r>
      <w:r>
        <w:rPr/>
        <w:t>πρέπει να διασφαλίσουµε ότι τα ίχνη αυτών των σηµείων σταθµών στην ιστορία της ανθρωπότητας</w:t>
      </w:r>
    </w:p>
    <w:p>
      <w:pPr>
        <w:pStyle w:val="BodyText"/>
        <w:spacing w:line="278" w:lineRule="auto"/>
        <w:ind w:left="23" w:right="18"/>
        <w:jc w:val="both"/>
      </w:pPr>
      <w:r>
        <w:rPr/>
        <w:t>— των πρώτων προσσεληνώσεων — θα διασωθούν. Η ένταξη της Σελήνης στον κύκλο 2025 του προγράµµατος Watch καλεί στη σύναψη διεθνών συµφωνιών και θέσπιση µέτρων προστασίας για τη σεληνιακή κληρονοµιά και προσκαλεί σε έναν ευρύτερο διάλογο για το τι θα σηµάνει η νέα Εποχή του Διαστήµατος για το πολιτισµικό και φυσικό τοπίο της Σελήνης.</w:t>
      </w:r>
    </w:p>
    <w:p>
      <w:pPr>
        <w:pStyle w:val="Heading1"/>
        <w:spacing w:before="152"/>
        <w:rPr>
          <w:u w:val="none"/>
        </w:rPr>
      </w:pPr>
      <w:r>
        <w:rPr>
          <w:u w:val="single"/>
        </w:rPr>
        <w:t>ΕΠΟΜΕΝΑ</w:t>
      </w:r>
      <w:r>
        <w:rPr>
          <w:spacing w:val="-7"/>
          <w:u w:val="single"/>
        </w:rPr>
        <w:t> </w:t>
      </w:r>
      <w:r>
        <w:rPr>
          <w:spacing w:val="-2"/>
          <w:u w:val="single"/>
        </w:rPr>
        <w:t>ΒΗΜΑΤΑ</w:t>
      </w:r>
    </w:p>
    <w:p>
      <w:pPr>
        <w:pStyle w:val="BodyText"/>
        <w:spacing w:line="278" w:lineRule="auto" w:before="202"/>
        <w:ind w:left="23" w:right="18"/>
        <w:jc w:val="both"/>
      </w:pPr>
      <w:r>
        <w:rPr/>
        <w:t>Μέσω</w:t>
      </w:r>
      <w:r>
        <w:rPr>
          <w:spacing w:val="-7"/>
        </w:rPr>
        <w:t> </w:t>
      </w:r>
      <w:r>
        <w:rPr/>
        <w:t>του</w:t>
      </w:r>
      <w:r>
        <w:rPr>
          <w:spacing w:val="-7"/>
        </w:rPr>
        <w:t> </w:t>
      </w:r>
      <w:r>
        <w:rPr/>
        <w:t>προγράµµατος</w:t>
      </w:r>
      <w:r>
        <w:rPr>
          <w:spacing w:val="-7"/>
        </w:rPr>
        <w:t> </w:t>
      </w:r>
      <w:r>
        <w:rPr/>
        <w:t>Watch</w:t>
      </w:r>
      <w:r>
        <w:rPr>
          <w:spacing w:val="-7"/>
        </w:rPr>
        <w:t> </w:t>
      </w:r>
      <w:r>
        <w:rPr/>
        <w:t>το</w:t>
      </w:r>
      <w:r>
        <w:rPr>
          <w:spacing w:val="-7"/>
        </w:rPr>
        <w:t> </w:t>
      </w:r>
      <w:r>
        <w:rPr/>
        <w:t>WMF</w:t>
      </w:r>
      <w:r>
        <w:rPr>
          <w:spacing w:val="-7"/>
        </w:rPr>
        <w:t> </w:t>
      </w:r>
      <w:r>
        <w:rPr/>
        <w:t>φέρνει</w:t>
      </w:r>
      <w:r>
        <w:rPr>
          <w:spacing w:val="-7"/>
        </w:rPr>
        <w:t> </w:t>
      </w:r>
      <w:r>
        <w:rPr/>
        <w:t>αυτά</w:t>
      </w:r>
      <w:r>
        <w:rPr>
          <w:spacing w:val="-7"/>
        </w:rPr>
        <w:t> </w:t>
      </w:r>
      <w:r>
        <w:rPr/>
        <w:t>τα</w:t>
      </w:r>
      <w:r>
        <w:rPr>
          <w:spacing w:val="-7"/>
        </w:rPr>
        <w:t> </w:t>
      </w:r>
      <w:r>
        <w:rPr/>
        <w:t>25</w:t>
      </w:r>
      <w:r>
        <w:rPr>
          <w:spacing w:val="-7"/>
        </w:rPr>
        <w:t> </w:t>
      </w:r>
      <w:r>
        <w:rPr/>
        <w:t>µνηµεία</w:t>
      </w:r>
      <w:r>
        <w:rPr>
          <w:spacing w:val="-7"/>
        </w:rPr>
        <w:t> </w:t>
      </w:r>
      <w:r>
        <w:rPr/>
        <w:t>στο</w:t>
      </w:r>
      <w:r>
        <w:rPr>
          <w:spacing w:val="-7"/>
        </w:rPr>
        <w:t> </w:t>
      </w:r>
      <w:r>
        <w:rPr/>
        <w:t>προσκήνιο</w:t>
      </w:r>
      <w:r>
        <w:rPr>
          <w:spacing w:val="-7"/>
        </w:rPr>
        <w:t> </w:t>
      </w:r>
      <w:r>
        <w:rPr/>
        <w:t>µε</w:t>
      </w:r>
      <w:r>
        <w:rPr>
          <w:spacing w:val="-7"/>
        </w:rPr>
        <w:t> </w:t>
      </w:r>
      <w:r>
        <w:rPr/>
        <w:t>στόχο την κινητοποίηση τοπικής όσο και διεθνούς υποστήριξης για την προστασία τους. Την επόµενη διετία η οµάδα του WMF θα συνεργαστεί µε τα επιλεγµένα µνηµεία και τους συντελεστές των υποψηφιοτήτων για την αξιολόγηση των τοπικών αναγκών και τον από κοινού σχεδιασµό στρατηγικών υποστήριξης, προστασίας και χρηµατοδότησης. Καθώς συγκεντρώνονται πόροι, το WMF θα στηρίξει επίσης τους τοπικούς εταίρους του στην ανάπτυξη δραστηριοτήτων προστασίας, που µπορεί να περιλαµβάνουν δράσεις ευαισθητοποίησης, µελέτες, έρευνες, εκπαιδευτικά προγράµµατα και έργα αποκατάστασης.</w:t>
      </w:r>
    </w:p>
    <w:p>
      <w:pPr>
        <w:pStyle w:val="BodyText"/>
        <w:spacing w:line="278" w:lineRule="auto" w:before="157"/>
        <w:ind w:left="23" w:right="18"/>
        <w:jc w:val="both"/>
      </w:pPr>
      <w:r>
        <w:rPr/>
        <w:t>Ήδη, το</w:t>
      </w:r>
      <w:r>
        <w:rPr>
          <w:spacing w:val="-1"/>
        </w:rPr>
        <w:t> </w:t>
      </w:r>
      <w:r>
        <w:rPr/>
        <w:t>WMF έχει εξασφαλίσει χρηµατοδότηση 2 εκατοµµυρίων δολαρίων για νέα έργα στα µνηµεία που περιλαµβάνονται στο πρόγραµµα. Η Accor, κορυφαίος διεθνής όµιλος στον κλάδο της φιλοξενίας θα συµπράξει µε το WMF ως εταίρος Βιώσιµου Τουρισµού για αυτόν τον κύκλο. Την επόµενη τριετία, η Accor θα υποστηρίξει έργα σε επιλεγµένα µνηµεία του κύκλου 2025 του προγράµµατος Watch που προάγουν τη σύνδεση µε τις τοπικές κοινότητες, αναβαθµίζουν την εµπειρία των επισκεπτών και συµβάλλουν στην καλή διαχείριση τουριστικών προορισµών.</w:t>
      </w:r>
    </w:p>
    <w:p>
      <w:pPr>
        <w:pStyle w:val="BodyText"/>
        <w:spacing w:before="105"/>
        <w:ind w:left="0"/>
      </w:pPr>
    </w:p>
    <w:p>
      <w:pPr>
        <w:spacing w:before="1"/>
        <w:ind w:left="23" w:right="0" w:firstLine="0"/>
        <w:jc w:val="both"/>
        <w:rPr>
          <w:b/>
          <w:sz w:val="22"/>
        </w:rPr>
      </w:pPr>
      <w:r>
        <w:rPr>
          <w:b/>
          <w:sz w:val="22"/>
          <w:u w:val="single"/>
        </w:rPr>
        <w:t>Ο</w:t>
      </w:r>
      <w:r>
        <w:rPr>
          <w:b/>
          <w:spacing w:val="-6"/>
          <w:sz w:val="22"/>
          <w:u w:val="single"/>
        </w:rPr>
        <w:t> </w:t>
      </w:r>
      <w:r>
        <w:rPr>
          <w:b/>
          <w:sz w:val="22"/>
          <w:u w:val="single"/>
        </w:rPr>
        <w:t>Κύκλος</w:t>
      </w:r>
      <w:r>
        <w:rPr>
          <w:b/>
          <w:spacing w:val="-5"/>
          <w:sz w:val="22"/>
          <w:u w:val="single"/>
        </w:rPr>
        <w:t> </w:t>
      </w:r>
      <w:r>
        <w:rPr>
          <w:b/>
          <w:sz w:val="22"/>
          <w:u w:val="single"/>
        </w:rPr>
        <w:t>2025</w:t>
      </w:r>
      <w:r>
        <w:rPr>
          <w:b/>
          <w:spacing w:val="-5"/>
          <w:sz w:val="22"/>
          <w:u w:val="single"/>
        </w:rPr>
        <w:t> </w:t>
      </w:r>
      <w:r>
        <w:rPr>
          <w:b/>
          <w:sz w:val="22"/>
          <w:u w:val="single"/>
        </w:rPr>
        <w:t>του</w:t>
      </w:r>
      <w:r>
        <w:rPr>
          <w:b/>
          <w:spacing w:val="-5"/>
          <w:sz w:val="22"/>
          <w:u w:val="single"/>
        </w:rPr>
        <w:t> </w:t>
      </w:r>
      <w:r>
        <w:rPr>
          <w:b/>
          <w:sz w:val="22"/>
          <w:u w:val="single"/>
        </w:rPr>
        <w:t>Προγράµµατος</w:t>
      </w:r>
      <w:r>
        <w:rPr>
          <w:b/>
          <w:spacing w:val="-5"/>
          <w:sz w:val="22"/>
          <w:u w:val="single"/>
        </w:rPr>
        <w:t> </w:t>
      </w:r>
      <w:r>
        <w:rPr>
          <w:b/>
          <w:spacing w:val="-2"/>
          <w:sz w:val="22"/>
          <w:u w:val="single"/>
        </w:rPr>
        <w:t>Watch</w:t>
      </w:r>
    </w:p>
    <w:p>
      <w:pPr>
        <w:pStyle w:val="BodyText"/>
        <w:spacing w:before="104"/>
        <w:ind w:left="0"/>
        <w:rPr>
          <w:b/>
        </w:rPr>
      </w:pPr>
    </w:p>
    <w:p>
      <w:pPr>
        <w:pStyle w:val="Heading2"/>
        <w:numPr>
          <w:ilvl w:val="0"/>
          <w:numId w:val="2"/>
        </w:numPr>
        <w:tabs>
          <w:tab w:pos="742" w:val="left" w:leader="none"/>
        </w:tabs>
        <w:spacing w:line="269" w:lineRule="exact" w:before="0" w:after="0"/>
        <w:ind w:left="742" w:right="0" w:hanging="359"/>
        <w:jc w:val="left"/>
      </w:pPr>
      <w:r>
        <w:rPr/>
        <w:t>Μοναστήρια</w:t>
      </w:r>
      <w:r>
        <w:rPr>
          <w:spacing w:val="-7"/>
        </w:rPr>
        <w:t> </w:t>
      </w:r>
      <w:r>
        <w:rPr/>
        <w:t>της</w:t>
      </w:r>
      <w:r>
        <w:rPr>
          <w:spacing w:val="-6"/>
        </w:rPr>
        <w:t> </w:t>
      </w:r>
      <w:r>
        <w:rPr/>
        <w:t>Κοιλάδας</w:t>
      </w:r>
      <w:r>
        <w:rPr>
          <w:spacing w:val="-6"/>
        </w:rPr>
        <w:t> </w:t>
      </w:r>
      <w:r>
        <w:rPr/>
        <w:t>του</w:t>
      </w:r>
      <w:r>
        <w:rPr>
          <w:spacing w:val="-6"/>
        </w:rPr>
        <w:t> </w:t>
      </w:r>
      <w:r>
        <w:rPr/>
        <w:t>Δρίνου,</w:t>
      </w:r>
      <w:r>
        <w:rPr>
          <w:spacing w:val="-6"/>
        </w:rPr>
        <w:t> </w:t>
      </w:r>
      <w:r>
        <w:rPr>
          <w:spacing w:val="-2"/>
        </w:rPr>
        <w:t>Αλβανία</w:t>
      </w:r>
    </w:p>
    <w:p>
      <w:pPr>
        <w:pStyle w:val="BodyText"/>
      </w:pPr>
      <w:r>
        <w:rPr/>
        <w:t>Ένα σύνολο Ορθόδοξων µοναστηριών, κάποτε ζωτικό κοµµάτι του κοινωνικού ιστού της</w:t>
      </w:r>
      <w:r>
        <w:rPr>
          <w:spacing w:val="-3"/>
        </w:rPr>
        <w:t> </w:t>
      </w:r>
      <w:r>
        <w:rPr/>
        <w:t>Αλβανίας,</w:t>
      </w:r>
      <w:r>
        <w:rPr>
          <w:spacing w:val="-3"/>
        </w:rPr>
        <w:t> </w:t>
      </w:r>
      <w:r>
        <w:rPr/>
        <w:t>απαιτεί</w:t>
      </w:r>
      <w:r>
        <w:rPr>
          <w:spacing w:val="-2"/>
        </w:rPr>
        <w:t> </w:t>
      </w:r>
      <w:r>
        <w:rPr/>
        <w:t>νέα</w:t>
      </w:r>
      <w:r>
        <w:rPr>
          <w:spacing w:val="-3"/>
        </w:rPr>
        <w:t> </w:t>
      </w:r>
      <w:r>
        <w:rPr/>
        <w:t>πνοή</w:t>
      </w:r>
      <w:r>
        <w:rPr>
          <w:spacing w:val="-3"/>
        </w:rPr>
        <w:t> </w:t>
      </w:r>
      <w:r>
        <w:rPr/>
        <w:t>και</w:t>
      </w:r>
      <w:r>
        <w:rPr>
          <w:spacing w:val="-3"/>
        </w:rPr>
        <w:t> </w:t>
      </w:r>
      <w:r>
        <w:rPr/>
        <w:t>πόρους</w:t>
      </w:r>
      <w:r>
        <w:rPr>
          <w:spacing w:val="-2"/>
        </w:rPr>
        <w:t> </w:t>
      </w:r>
      <w:r>
        <w:rPr/>
        <w:t>µετά</w:t>
      </w:r>
      <w:r>
        <w:rPr>
          <w:spacing w:val="-3"/>
        </w:rPr>
        <w:t> </w:t>
      </w:r>
      <w:r>
        <w:rPr/>
        <w:t>από</w:t>
      </w:r>
      <w:r>
        <w:rPr>
          <w:spacing w:val="-3"/>
        </w:rPr>
        <w:t> </w:t>
      </w:r>
      <w:r>
        <w:rPr/>
        <w:t>δεκαετίες</w:t>
      </w:r>
      <w:r>
        <w:rPr>
          <w:spacing w:val="-3"/>
        </w:rPr>
        <w:t> </w:t>
      </w:r>
      <w:r>
        <w:rPr/>
        <w:t>εγκατάλειψης,</w:t>
      </w:r>
      <w:r>
        <w:rPr>
          <w:spacing w:val="-3"/>
        </w:rPr>
        <w:t> </w:t>
      </w:r>
      <w:r>
        <w:rPr/>
        <w:t>καθώς θα µπορούσε να αποτελέσει πρότυπο βιώσιµου τουρισµού µέσω της προστασίας της πολιτιστικής κληρονοµιάς.</w:t>
      </w:r>
    </w:p>
    <w:p>
      <w:pPr>
        <w:pStyle w:val="BodyText"/>
        <w:spacing w:before="2"/>
        <w:ind w:left="0"/>
      </w:pPr>
    </w:p>
    <w:p>
      <w:pPr>
        <w:pStyle w:val="Heading2"/>
        <w:numPr>
          <w:ilvl w:val="0"/>
          <w:numId w:val="2"/>
        </w:numPr>
        <w:tabs>
          <w:tab w:pos="742" w:val="left" w:leader="none"/>
        </w:tabs>
        <w:spacing w:line="269" w:lineRule="exact" w:before="1" w:after="0"/>
        <w:ind w:left="742" w:right="0" w:hanging="359"/>
        <w:jc w:val="left"/>
      </w:pPr>
      <w:r>
        <w:rPr/>
        <w:t>Σινέ</w:t>
      </w:r>
      <w:r>
        <w:rPr>
          <w:spacing w:val="-7"/>
        </w:rPr>
        <w:t> </w:t>
      </w:r>
      <w:r>
        <w:rPr/>
        <w:t>Στούντιο</w:t>
      </w:r>
      <w:r>
        <w:rPr>
          <w:spacing w:val="-6"/>
        </w:rPr>
        <w:t> </w:t>
      </w:r>
      <w:r>
        <w:rPr/>
        <w:t>Ναµίµπε,</w:t>
      </w:r>
      <w:r>
        <w:rPr>
          <w:spacing w:val="-6"/>
        </w:rPr>
        <w:t> </w:t>
      </w:r>
      <w:r>
        <w:rPr>
          <w:spacing w:val="-2"/>
        </w:rPr>
        <w:t>Ανγκόλα</w:t>
      </w:r>
    </w:p>
    <w:p>
      <w:pPr>
        <w:pStyle w:val="BodyText"/>
      </w:pPr>
      <w:r>
        <w:rPr/>
        <w:t>Πενήντα</w:t>
      </w:r>
      <w:r>
        <w:rPr>
          <w:spacing w:val="-3"/>
        </w:rPr>
        <w:t> </w:t>
      </w:r>
      <w:r>
        <w:rPr/>
        <w:t>χρόνια</w:t>
      </w:r>
      <w:r>
        <w:rPr>
          <w:spacing w:val="-3"/>
        </w:rPr>
        <w:t> </w:t>
      </w:r>
      <w:r>
        <w:rPr/>
        <w:t>µετά</w:t>
      </w:r>
      <w:r>
        <w:rPr>
          <w:spacing w:val="-3"/>
        </w:rPr>
        <w:t> </w:t>
      </w:r>
      <w:r>
        <w:rPr/>
        <w:t>την</w:t>
      </w:r>
      <w:r>
        <w:rPr>
          <w:spacing w:val="-3"/>
        </w:rPr>
        <w:t> </w:t>
      </w:r>
      <w:r>
        <w:rPr/>
        <w:t>απότοµη</w:t>
      </w:r>
      <w:r>
        <w:rPr>
          <w:spacing w:val="-3"/>
        </w:rPr>
        <w:t> </w:t>
      </w:r>
      <w:r>
        <w:rPr/>
        <w:t>διακοπή</w:t>
      </w:r>
      <w:r>
        <w:rPr>
          <w:spacing w:val="-3"/>
        </w:rPr>
        <w:t> </w:t>
      </w:r>
      <w:r>
        <w:rPr/>
        <w:t>της</w:t>
      </w:r>
      <w:r>
        <w:rPr>
          <w:spacing w:val="-3"/>
        </w:rPr>
        <w:t> </w:t>
      </w:r>
      <w:r>
        <w:rPr/>
        <w:t>κατασκευής</w:t>
      </w:r>
      <w:r>
        <w:rPr>
          <w:spacing w:val="-3"/>
        </w:rPr>
        <w:t> </w:t>
      </w:r>
      <w:r>
        <w:rPr/>
        <w:t>του,</w:t>
      </w:r>
      <w:r>
        <w:rPr>
          <w:spacing w:val="-3"/>
        </w:rPr>
        <w:t> </w:t>
      </w:r>
      <w:r>
        <w:rPr/>
        <w:t>αυτός</w:t>
      </w:r>
      <w:r>
        <w:rPr>
          <w:spacing w:val="-3"/>
        </w:rPr>
        <w:t> </w:t>
      </w:r>
      <w:r>
        <w:rPr/>
        <w:t>ο</w:t>
      </w:r>
      <w:r>
        <w:rPr>
          <w:spacing w:val="-3"/>
        </w:rPr>
        <w:t> </w:t>
      </w:r>
      <w:r>
        <w:rPr/>
        <w:t>µοντέρνος κινηµατογράφος βρίσκεται σε εγκατάλειψη, αλλά µια πρωτοβουλία της τοπικής κοινότητας θα µπορούσε να δώσει νέα πνοή στο ηµιτελές µνηµείο.</w:t>
      </w:r>
    </w:p>
    <w:p>
      <w:pPr>
        <w:pStyle w:val="Heading2"/>
        <w:numPr>
          <w:ilvl w:val="0"/>
          <w:numId w:val="2"/>
        </w:numPr>
        <w:tabs>
          <w:tab w:pos="742" w:val="left" w:leader="none"/>
        </w:tabs>
        <w:spacing w:line="269" w:lineRule="exact" w:before="248" w:after="0"/>
        <w:ind w:left="742" w:right="0" w:hanging="359"/>
        <w:jc w:val="left"/>
      </w:pPr>
      <w:r>
        <w:rPr/>
        <w:t>Κάπακ</w:t>
      </w:r>
      <w:r>
        <w:rPr>
          <w:spacing w:val="-6"/>
        </w:rPr>
        <w:t> </w:t>
      </w:r>
      <w:r>
        <w:rPr/>
        <w:t>Νιάν</w:t>
      </w:r>
      <w:r>
        <w:rPr>
          <w:spacing w:val="-5"/>
        </w:rPr>
        <w:t> </w:t>
      </w:r>
      <w:r>
        <w:rPr/>
        <w:t>(Qhapaq</w:t>
      </w:r>
      <w:r>
        <w:rPr>
          <w:spacing w:val="-5"/>
        </w:rPr>
        <w:t> </w:t>
      </w:r>
      <w:r>
        <w:rPr/>
        <w:t>Ñan),</w:t>
      </w:r>
      <w:r>
        <w:rPr>
          <w:spacing w:val="-5"/>
        </w:rPr>
        <w:t> </w:t>
      </w:r>
      <w:r>
        <w:rPr/>
        <w:t>Οδικό</w:t>
      </w:r>
      <w:r>
        <w:rPr>
          <w:spacing w:val="-5"/>
        </w:rPr>
        <w:t> </w:t>
      </w:r>
      <w:r>
        <w:rPr/>
        <w:t>Δίκτυο</w:t>
      </w:r>
      <w:r>
        <w:rPr>
          <w:spacing w:val="-5"/>
        </w:rPr>
        <w:t> </w:t>
      </w:r>
      <w:r>
        <w:rPr/>
        <w:t>των</w:t>
      </w:r>
      <w:r>
        <w:rPr>
          <w:spacing w:val="-5"/>
        </w:rPr>
        <w:t> </w:t>
      </w:r>
      <w:r>
        <w:rPr/>
        <w:t>Άνδεων</w:t>
      </w:r>
      <w:r>
        <w:rPr>
          <w:spacing w:val="-5"/>
        </w:rPr>
        <w:t> </w:t>
      </w:r>
      <w:r>
        <w:rPr>
          <w:spacing w:val="-2"/>
        </w:rPr>
        <w:t>(Αργεντινή,</w:t>
      </w:r>
    </w:p>
    <w:p>
      <w:pPr>
        <w:spacing w:line="250" w:lineRule="exact" w:before="0"/>
        <w:ind w:left="743" w:right="0" w:firstLine="0"/>
        <w:jc w:val="left"/>
        <w:rPr>
          <w:b/>
          <w:sz w:val="22"/>
        </w:rPr>
      </w:pPr>
      <w:r>
        <w:rPr>
          <w:b/>
          <w:sz w:val="22"/>
        </w:rPr>
        <w:t>Βολιβία,</w:t>
      </w:r>
      <w:r>
        <w:rPr>
          <w:b/>
          <w:spacing w:val="-8"/>
          <w:sz w:val="22"/>
        </w:rPr>
        <w:t> </w:t>
      </w:r>
      <w:r>
        <w:rPr>
          <w:b/>
          <w:sz w:val="22"/>
        </w:rPr>
        <w:t>Ισηµερινός,</w:t>
      </w:r>
      <w:r>
        <w:rPr>
          <w:b/>
          <w:spacing w:val="-9"/>
          <w:sz w:val="22"/>
        </w:rPr>
        <w:t> </w:t>
      </w:r>
      <w:r>
        <w:rPr>
          <w:b/>
          <w:sz w:val="22"/>
        </w:rPr>
        <w:t>Κολοµβία,</w:t>
      </w:r>
      <w:r>
        <w:rPr>
          <w:b/>
          <w:spacing w:val="-9"/>
          <w:sz w:val="22"/>
        </w:rPr>
        <w:t> </w:t>
      </w:r>
      <w:r>
        <w:rPr>
          <w:b/>
          <w:sz w:val="22"/>
        </w:rPr>
        <w:t>Περού,</w:t>
      </w:r>
      <w:r>
        <w:rPr>
          <w:b/>
          <w:spacing w:val="-8"/>
          <w:sz w:val="22"/>
        </w:rPr>
        <w:t> </w:t>
      </w:r>
      <w:r>
        <w:rPr>
          <w:b/>
          <w:spacing w:val="-2"/>
          <w:sz w:val="22"/>
        </w:rPr>
        <w:t>Χιλή)</w:t>
      </w:r>
    </w:p>
    <w:p>
      <w:pPr>
        <w:spacing w:after="0" w:line="250" w:lineRule="exact"/>
        <w:jc w:val="left"/>
        <w:rPr>
          <w:b/>
          <w:sz w:val="22"/>
        </w:rPr>
        <w:sectPr>
          <w:pgSz w:w="11910" w:h="16840"/>
          <w:pgMar w:top="1340" w:bottom="280" w:left="1417" w:right="1417"/>
        </w:sectPr>
      </w:pPr>
    </w:p>
    <w:p>
      <w:pPr>
        <w:pStyle w:val="BodyText"/>
        <w:spacing w:before="81"/>
      </w:pPr>
      <w:r>
        <w:rPr/>
        <w:t>Ένα αξιοθαύµαστο προϊσπανικό οδικό δίκτυο απειλείται από αναπτυξιακή δραστηριότητα</w:t>
      </w:r>
      <w:r>
        <w:rPr>
          <w:spacing w:val="-4"/>
        </w:rPr>
        <w:t> </w:t>
      </w:r>
      <w:r>
        <w:rPr/>
        <w:t>και</w:t>
      </w:r>
      <w:r>
        <w:rPr>
          <w:spacing w:val="-4"/>
        </w:rPr>
        <w:t> </w:t>
      </w:r>
      <w:r>
        <w:rPr/>
        <w:t>την</w:t>
      </w:r>
      <w:r>
        <w:rPr>
          <w:spacing w:val="-4"/>
        </w:rPr>
        <w:t> </w:t>
      </w:r>
      <w:r>
        <w:rPr/>
        <w:t>περιβαλλοντική</w:t>
      </w:r>
      <w:r>
        <w:rPr>
          <w:spacing w:val="-4"/>
        </w:rPr>
        <w:t> </w:t>
      </w:r>
      <w:r>
        <w:rPr/>
        <w:t>υποβάθµιση,</w:t>
      </w:r>
      <w:r>
        <w:rPr>
          <w:spacing w:val="-4"/>
        </w:rPr>
        <w:t> </w:t>
      </w:r>
      <w:r>
        <w:rPr/>
        <w:t>αλλά</w:t>
      </w:r>
      <w:r>
        <w:rPr>
          <w:spacing w:val="-3"/>
        </w:rPr>
        <w:t> </w:t>
      </w:r>
      <w:r>
        <w:rPr/>
        <w:t>η</w:t>
      </w:r>
      <w:r>
        <w:rPr>
          <w:spacing w:val="-4"/>
        </w:rPr>
        <w:t> </w:t>
      </w:r>
      <w:r>
        <w:rPr/>
        <w:t>κινητοποίηση</w:t>
      </w:r>
      <w:r>
        <w:rPr>
          <w:spacing w:val="-4"/>
        </w:rPr>
        <w:t> </w:t>
      </w:r>
      <w:r>
        <w:rPr/>
        <w:t>τοπικών και διεθνών φορέων µπορεί να εξασφαλίσει τη βιώσιµη διαχείρισή του.</w:t>
      </w:r>
    </w:p>
    <w:p>
      <w:pPr>
        <w:pStyle w:val="Heading2"/>
        <w:numPr>
          <w:ilvl w:val="0"/>
          <w:numId w:val="2"/>
        </w:numPr>
        <w:tabs>
          <w:tab w:pos="742" w:val="left" w:leader="none"/>
        </w:tabs>
        <w:spacing w:line="269" w:lineRule="exact" w:before="248" w:after="0"/>
        <w:ind w:left="742" w:right="0" w:hanging="359"/>
        <w:jc w:val="left"/>
      </w:pPr>
      <w:r>
        <w:rPr/>
        <w:t>Παρεκκλήσιο</w:t>
      </w:r>
      <w:r>
        <w:rPr>
          <w:spacing w:val="-8"/>
        </w:rPr>
        <w:t> </w:t>
      </w:r>
      <w:r>
        <w:rPr/>
        <w:t>της</w:t>
      </w:r>
      <w:r>
        <w:rPr>
          <w:spacing w:val="-8"/>
        </w:rPr>
        <w:t> </w:t>
      </w:r>
      <w:r>
        <w:rPr/>
        <w:t>Σορβόννης,</w:t>
      </w:r>
      <w:r>
        <w:rPr>
          <w:spacing w:val="-8"/>
        </w:rPr>
        <w:t> </w:t>
      </w:r>
      <w:r>
        <w:rPr>
          <w:spacing w:val="-2"/>
        </w:rPr>
        <w:t>Γαλλία</w:t>
      </w:r>
    </w:p>
    <w:p>
      <w:pPr>
        <w:pStyle w:val="BodyText"/>
        <w:spacing w:line="242" w:lineRule="auto"/>
      </w:pPr>
      <w:r>
        <w:rPr/>
        <w:t>Στο</w:t>
      </w:r>
      <w:r>
        <w:rPr>
          <w:spacing w:val="-3"/>
        </w:rPr>
        <w:t> </w:t>
      </w:r>
      <w:r>
        <w:rPr/>
        <w:t>Καρτιέ</w:t>
      </w:r>
      <w:r>
        <w:rPr>
          <w:spacing w:val="-3"/>
        </w:rPr>
        <w:t> </w:t>
      </w:r>
      <w:r>
        <w:rPr/>
        <w:t>Λατέν</w:t>
      </w:r>
      <w:r>
        <w:rPr>
          <w:spacing w:val="-3"/>
        </w:rPr>
        <w:t> </w:t>
      </w:r>
      <w:r>
        <w:rPr/>
        <w:t>του</w:t>
      </w:r>
      <w:r>
        <w:rPr>
          <w:spacing w:val="-3"/>
        </w:rPr>
        <w:t> </w:t>
      </w:r>
      <w:r>
        <w:rPr/>
        <w:t>Παρισιού,</w:t>
      </w:r>
      <w:r>
        <w:rPr>
          <w:spacing w:val="-2"/>
        </w:rPr>
        <w:t> </w:t>
      </w:r>
      <w:r>
        <w:rPr/>
        <w:t>αυτό</w:t>
      </w:r>
      <w:r>
        <w:rPr>
          <w:spacing w:val="-3"/>
        </w:rPr>
        <w:t> </w:t>
      </w:r>
      <w:r>
        <w:rPr/>
        <w:t>το</w:t>
      </w:r>
      <w:r>
        <w:rPr>
          <w:spacing w:val="-3"/>
        </w:rPr>
        <w:t> </w:t>
      </w:r>
      <w:r>
        <w:rPr/>
        <w:t>αριστούργηµα</w:t>
      </w:r>
      <w:r>
        <w:rPr>
          <w:spacing w:val="-3"/>
        </w:rPr>
        <w:t> </w:t>
      </w:r>
      <w:r>
        <w:rPr/>
        <w:t>της</w:t>
      </w:r>
      <w:r>
        <w:rPr>
          <w:spacing w:val="-3"/>
        </w:rPr>
        <w:t> </w:t>
      </w:r>
      <w:r>
        <w:rPr/>
        <w:t>γαλλικής</w:t>
      </w:r>
      <w:r>
        <w:rPr>
          <w:spacing w:val="-3"/>
        </w:rPr>
        <w:t> </w:t>
      </w:r>
      <w:r>
        <w:rPr/>
        <w:t>αρχιτεκτονικής αντιµετωπίζει εδώ και δεκαετίες προβλήµατα συντήρησης που πρέπει να επιλυθούν ώστε να ξανανοίξει µετά από χρόνια τις πύλες του.</w:t>
      </w:r>
    </w:p>
    <w:p>
      <w:pPr>
        <w:pStyle w:val="Heading2"/>
        <w:numPr>
          <w:ilvl w:val="0"/>
          <w:numId w:val="2"/>
        </w:numPr>
        <w:tabs>
          <w:tab w:pos="742" w:val="left" w:leader="none"/>
        </w:tabs>
        <w:spacing w:line="269" w:lineRule="exact" w:before="246" w:after="0"/>
        <w:ind w:left="742" w:right="0" w:hanging="359"/>
        <w:jc w:val="left"/>
      </w:pPr>
      <w:r>
        <w:rPr/>
        <w:t>Ιστορικό</w:t>
      </w:r>
      <w:r>
        <w:rPr>
          <w:spacing w:val="-10"/>
        </w:rPr>
        <w:t> </w:t>
      </w:r>
      <w:r>
        <w:rPr/>
        <w:t>Μεταλλευτικό</w:t>
      </w:r>
      <w:r>
        <w:rPr>
          <w:spacing w:val="-7"/>
        </w:rPr>
        <w:t> </w:t>
      </w:r>
      <w:r>
        <w:rPr/>
        <w:t>Τοπίο</w:t>
      </w:r>
      <w:r>
        <w:rPr>
          <w:spacing w:val="-7"/>
        </w:rPr>
        <w:t> </w:t>
      </w:r>
      <w:r>
        <w:rPr/>
        <w:t>της</w:t>
      </w:r>
      <w:r>
        <w:rPr>
          <w:spacing w:val="-7"/>
        </w:rPr>
        <w:t> </w:t>
      </w:r>
      <w:r>
        <w:rPr/>
        <w:t>Σερίφου,</w:t>
      </w:r>
      <w:r>
        <w:rPr>
          <w:spacing w:val="-7"/>
        </w:rPr>
        <w:t> </w:t>
      </w:r>
      <w:r>
        <w:rPr>
          <w:spacing w:val="-2"/>
        </w:rPr>
        <w:t>Ελλάδα</w:t>
      </w:r>
    </w:p>
    <w:p>
      <w:pPr>
        <w:pStyle w:val="BodyText"/>
      </w:pPr>
      <w:r>
        <w:rPr/>
        <w:t>Η Σέριφος, ένας ολοένα δηµοφιλέστερος νησιωτικός προορισµός των Κυκλάδων, διαθέτει</w:t>
      </w:r>
      <w:r>
        <w:rPr>
          <w:spacing w:val="-1"/>
        </w:rPr>
        <w:t> </w:t>
      </w:r>
      <w:r>
        <w:rPr/>
        <w:t>µια</w:t>
      </w:r>
      <w:r>
        <w:rPr>
          <w:spacing w:val="-1"/>
        </w:rPr>
        <w:t> </w:t>
      </w:r>
      <w:r>
        <w:rPr/>
        <w:t>ανεκτίµητη</w:t>
      </w:r>
      <w:r>
        <w:rPr>
          <w:spacing w:val="-1"/>
        </w:rPr>
        <w:t> </w:t>
      </w:r>
      <w:r>
        <w:rPr/>
        <w:t>µαρτυρία</w:t>
      </w:r>
      <w:r>
        <w:rPr>
          <w:spacing w:val="-1"/>
        </w:rPr>
        <w:t> </w:t>
      </w:r>
      <w:r>
        <w:rPr/>
        <w:t>του</w:t>
      </w:r>
      <w:r>
        <w:rPr>
          <w:spacing w:val="-1"/>
        </w:rPr>
        <w:t> </w:t>
      </w:r>
      <w:r>
        <w:rPr/>
        <w:t>βιοµηχανικού</w:t>
      </w:r>
      <w:r>
        <w:rPr>
          <w:spacing w:val="-1"/>
        </w:rPr>
        <w:t> </w:t>
      </w:r>
      <w:r>
        <w:rPr/>
        <w:t>παρελθόντος</w:t>
      </w:r>
      <w:r>
        <w:rPr>
          <w:spacing w:val="-1"/>
        </w:rPr>
        <w:t> </w:t>
      </w:r>
      <w:r>
        <w:rPr/>
        <w:t>της χώρας,</w:t>
      </w:r>
      <w:r>
        <w:rPr>
          <w:spacing w:val="-1"/>
        </w:rPr>
        <w:t> </w:t>
      </w:r>
      <w:r>
        <w:rPr/>
        <w:t>αλλά απαιτούνται</w:t>
      </w:r>
      <w:r>
        <w:rPr>
          <w:spacing w:val="-3"/>
        </w:rPr>
        <w:t> </w:t>
      </w:r>
      <w:r>
        <w:rPr/>
        <w:t>ολοκληρωµένα</w:t>
      </w:r>
      <w:r>
        <w:rPr>
          <w:spacing w:val="-3"/>
        </w:rPr>
        <w:t> </w:t>
      </w:r>
      <w:r>
        <w:rPr/>
        <w:t>µέτρα</w:t>
      </w:r>
      <w:r>
        <w:rPr>
          <w:spacing w:val="-3"/>
        </w:rPr>
        <w:t> </w:t>
      </w:r>
      <w:r>
        <w:rPr/>
        <w:t>προστασίας</w:t>
      </w:r>
      <w:r>
        <w:rPr>
          <w:spacing w:val="-3"/>
        </w:rPr>
        <w:t> </w:t>
      </w:r>
      <w:r>
        <w:rPr/>
        <w:t>και</w:t>
      </w:r>
      <w:r>
        <w:rPr>
          <w:spacing w:val="-3"/>
        </w:rPr>
        <w:t> </w:t>
      </w:r>
      <w:r>
        <w:rPr/>
        <w:t>συντήρησης</w:t>
      </w:r>
      <w:r>
        <w:rPr>
          <w:spacing w:val="-3"/>
        </w:rPr>
        <w:t> </w:t>
      </w:r>
      <w:r>
        <w:rPr/>
        <w:t>για</w:t>
      </w:r>
      <w:r>
        <w:rPr>
          <w:spacing w:val="-3"/>
        </w:rPr>
        <w:t> </w:t>
      </w:r>
      <w:r>
        <w:rPr/>
        <w:t>να</w:t>
      </w:r>
      <w:r>
        <w:rPr>
          <w:spacing w:val="-3"/>
        </w:rPr>
        <w:t> </w:t>
      </w:r>
      <w:r>
        <w:rPr/>
        <w:t>αποτραπεί</w:t>
      </w:r>
      <w:r>
        <w:rPr>
          <w:spacing w:val="-3"/>
        </w:rPr>
        <w:t> </w:t>
      </w:r>
      <w:r>
        <w:rPr/>
        <w:t>η απώλειά της.</w:t>
      </w:r>
    </w:p>
    <w:p>
      <w:pPr>
        <w:pStyle w:val="Heading2"/>
        <w:numPr>
          <w:ilvl w:val="0"/>
          <w:numId w:val="2"/>
        </w:numPr>
        <w:tabs>
          <w:tab w:pos="742" w:val="left" w:leader="none"/>
        </w:tabs>
        <w:spacing w:line="269" w:lineRule="exact" w:before="247" w:after="0"/>
        <w:ind w:left="742" w:right="0" w:hanging="359"/>
        <w:jc w:val="left"/>
      </w:pPr>
      <w:r>
        <w:rPr/>
        <w:t>Πολιτιστικό</w:t>
      </w:r>
      <w:r>
        <w:rPr>
          <w:spacing w:val="-10"/>
        </w:rPr>
        <w:t> </w:t>
      </w:r>
      <w:r>
        <w:rPr/>
        <w:t>Τοπίο</w:t>
      </w:r>
      <w:r>
        <w:rPr>
          <w:spacing w:val="-7"/>
        </w:rPr>
        <w:t> </w:t>
      </w:r>
      <w:r>
        <w:rPr/>
        <w:t>της</w:t>
      </w:r>
      <w:r>
        <w:rPr>
          <w:spacing w:val="-7"/>
        </w:rPr>
        <w:t> </w:t>
      </w:r>
      <w:r>
        <w:rPr/>
        <w:t>Πεδιάδας</w:t>
      </w:r>
      <w:r>
        <w:rPr>
          <w:spacing w:val="-7"/>
        </w:rPr>
        <w:t> </w:t>
      </w:r>
      <w:r>
        <w:rPr/>
        <w:t>Μπαρότσε,</w:t>
      </w:r>
      <w:r>
        <w:rPr>
          <w:spacing w:val="-7"/>
        </w:rPr>
        <w:t> </w:t>
      </w:r>
      <w:r>
        <w:rPr>
          <w:spacing w:val="-2"/>
        </w:rPr>
        <w:t>Ζάµπια</w:t>
      </w:r>
    </w:p>
    <w:p>
      <w:pPr>
        <w:pStyle w:val="BodyText"/>
        <w:ind w:right="95"/>
      </w:pPr>
      <w:r>
        <w:rPr/>
        <w:t>Στη δυτική Ζάµπια εκτείνεται ένα αξιοθαύµαστο τοπίο όπου οι κάτοικοι έχουν διαµορφώσει τον πολιτισµό τους γύρω από τις εποχικές πληµµύρες του ποταµού Ζαµβέζη,</w:t>
      </w:r>
      <w:r>
        <w:rPr>
          <w:spacing w:val="-3"/>
        </w:rPr>
        <w:t> </w:t>
      </w:r>
      <w:r>
        <w:rPr/>
        <w:t>αλλά</w:t>
      </w:r>
      <w:r>
        <w:rPr>
          <w:spacing w:val="-3"/>
        </w:rPr>
        <w:t> </w:t>
      </w:r>
      <w:r>
        <w:rPr/>
        <w:t>διάβρωση,</w:t>
      </w:r>
      <w:r>
        <w:rPr>
          <w:spacing w:val="-3"/>
        </w:rPr>
        <w:t> </w:t>
      </w:r>
      <w:r>
        <w:rPr/>
        <w:t>ξηρασία</w:t>
      </w:r>
      <w:r>
        <w:rPr>
          <w:spacing w:val="-3"/>
        </w:rPr>
        <w:t> </w:t>
      </w:r>
      <w:r>
        <w:rPr/>
        <w:t>και</w:t>
      </w:r>
      <w:r>
        <w:rPr>
          <w:spacing w:val="-3"/>
        </w:rPr>
        <w:t> </w:t>
      </w:r>
      <w:r>
        <w:rPr/>
        <w:t>άλλες</w:t>
      </w:r>
      <w:r>
        <w:rPr>
          <w:spacing w:val="-3"/>
        </w:rPr>
        <w:t> </w:t>
      </w:r>
      <w:r>
        <w:rPr/>
        <w:t>κλιµατικές</w:t>
      </w:r>
      <w:r>
        <w:rPr>
          <w:spacing w:val="-3"/>
        </w:rPr>
        <w:t> </w:t>
      </w:r>
      <w:r>
        <w:rPr/>
        <w:t>επιπτώσεις</w:t>
      </w:r>
      <w:r>
        <w:rPr>
          <w:spacing w:val="-3"/>
        </w:rPr>
        <w:t> </w:t>
      </w:r>
      <w:r>
        <w:rPr/>
        <w:t>απειλούν</w:t>
      </w:r>
      <w:r>
        <w:rPr>
          <w:spacing w:val="-3"/>
        </w:rPr>
        <w:t> </w:t>
      </w:r>
      <w:r>
        <w:rPr/>
        <w:t>αυτές τις ζωντανές παραδόσεις.</w:t>
      </w:r>
    </w:p>
    <w:p>
      <w:pPr>
        <w:pStyle w:val="BodyText"/>
        <w:spacing w:before="3"/>
        <w:ind w:left="0"/>
      </w:pPr>
    </w:p>
    <w:p>
      <w:pPr>
        <w:pStyle w:val="Heading2"/>
        <w:numPr>
          <w:ilvl w:val="0"/>
          <w:numId w:val="2"/>
        </w:numPr>
        <w:tabs>
          <w:tab w:pos="742" w:val="left" w:leader="none"/>
        </w:tabs>
        <w:spacing w:line="269" w:lineRule="exact" w:before="0" w:after="0"/>
        <w:ind w:left="742" w:right="0" w:hanging="359"/>
        <w:jc w:val="left"/>
      </w:pPr>
      <w:r>
        <w:rPr/>
        <w:t>Ιστορικοί</w:t>
      </w:r>
      <w:r>
        <w:rPr>
          <w:spacing w:val="-9"/>
        </w:rPr>
        <w:t> </w:t>
      </w:r>
      <w:r>
        <w:rPr/>
        <w:t>Φάροι</w:t>
      </w:r>
      <w:r>
        <w:rPr>
          <w:spacing w:val="-6"/>
        </w:rPr>
        <w:t> </w:t>
      </w:r>
      <w:r>
        <w:rPr/>
        <w:t>του</w:t>
      </w:r>
      <w:r>
        <w:rPr>
          <w:spacing w:val="-7"/>
        </w:rPr>
        <w:t> </w:t>
      </w:r>
      <w:r>
        <w:rPr/>
        <w:t>Μέιν,</w:t>
      </w:r>
      <w:r>
        <w:rPr>
          <w:spacing w:val="-6"/>
        </w:rPr>
        <w:t> </w:t>
      </w:r>
      <w:r>
        <w:rPr/>
        <w:t>Ηνωµένες</w:t>
      </w:r>
      <w:r>
        <w:rPr>
          <w:spacing w:val="-7"/>
        </w:rPr>
        <w:t> </w:t>
      </w:r>
      <w:r>
        <w:rPr/>
        <w:t>Πολιτείες</w:t>
      </w:r>
      <w:r>
        <w:rPr>
          <w:spacing w:val="-6"/>
        </w:rPr>
        <w:t> </w:t>
      </w:r>
      <w:r>
        <w:rPr>
          <w:spacing w:val="-2"/>
        </w:rPr>
        <w:t>Αµερικής</w:t>
      </w:r>
    </w:p>
    <w:p>
      <w:pPr>
        <w:pStyle w:val="BodyText"/>
      </w:pPr>
      <w:r>
        <w:rPr/>
        <w:t>Μπροστά στην εντεινόµενη κλιµατική απειλή για τις ακτές, οι ιστορικοί φάροι του Μέιν</w:t>
      </w:r>
      <w:r>
        <w:rPr>
          <w:spacing w:val="-3"/>
        </w:rPr>
        <w:t> </w:t>
      </w:r>
      <w:r>
        <w:rPr/>
        <w:t>µπορούν</w:t>
      </w:r>
      <w:r>
        <w:rPr>
          <w:spacing w:val="-3"/>
        </w:rPr>
        <w:t> </w:t>
      </w:r>
      <w:r>
        <w:rPr/>
        <w:t>να</w:t>
      </w:r>
      <w:r>
        <w:rPr>
          <w:spacing w:val="-3"/>
        </w:rPr>
        <w:t> </w:t>
      </w:r>
      <w:r>
        <w:rPr/>
        <w:t>αποτελέσουν</w:t>
      </w:r>
      <w:r>
        <w:rPr>
          <w:spacing w:val="-3"/>
        </w:rPr>
        <w:t> </w:t>
      </w:r>
      <w:r>
        <w:rPr/>
        <w:t>τη</w:t>
      </w:r>
      <w:r>
        <w:rPr>
          <w:spacing w:val="-3"/>
        </w:rPr>
        <w:t> </w:t>
      </w:r>
      <w:r>
        <w:rPr/>
        <w:t>βάση</w:t>
      </w:r>
      <w:r>
        <w:rPr>
          <w:spacing w:val="-3"/>
        </w:rPr>
        <w:t> </w:t>
      </w:r>
      <w:r>
        <w:rPr/>
        <w:t>για</w:t>
      </w:r>
      <w:r>
        <w:rPr>
          <w:spacing w:val="-3"/>
        </w:rPr>
        <w:t> </w:t>
      </w:r>
      <w:r>
        <w:rPr/>
        <w:t>την</w:t>
      </w:r>
      <w:r>
        <w:rPr>
          <w:spacing w:val="-3"/>
        </w:rPr>
        <w:t> </w:t>
      </w:r>
      <w:r>
        <w:rPr/>
        <w:t>ανάπτυξη</w:t>
      </w:r>
      <w:r>
        <w:rPr>
          <w:spacing w:val="-3"/>
        </w:rPr>
        <w:t> </w:t>
      </w:r>
      <w:r>
        <w:rPr/>
        <w:t>στρατηγικών</w:t>
      </w:r>
      <w:r>
        <w:rPr>
          <w:spacing w:val="-3"/>
        </w:rPr>
        <w:t> </w:t>
      </w:r>
      <w:r>
        <w:rPr/>
        <w:t>προστασίας της παράκτιας ζώνης.</w:t>
      </w:r>
    </w:p>
    <w:p>
      <w:pPr>
        <w:pStyle w:val="Heading2"/>
        <w:numPr>
          <w:ilvl w:val="0"/>
          <w:numId w:val="2"/>
        </w:numPr>
        <w:tabs>
          <w:tab w:pos="742" w:val="left" w:leader="none"/>
        </w:tabs>
        <w:spacing w:line="269" w:lineRule="exact" w:before="248" w:after="0"/>
        <w:ind w:left="742" w:right="0" w:hanging="359"/>
        <w:jc w:val="left"/>
      </w:pPr>
      <w:r>
        <w:rPr/>
        <w:t>Το</w:t>
      </w:r>
      <w:r>
        <w:rPr>
          <w:spacing w:val="-10"/>
        </w:rPr>
        <w:t> </w:t>
      </w:r>
      <w:r>
        <w:rPr/>
        <w:t>«Μεγάλο</w:t>
      </w:r>
      <w:r>
        <w:rPr>
          <w:spacing w:val="-7"/>
        </w:rPr>
        <w:t> </w:t>
      </w:r>
      <w:r>
        <w:rPr/>
        <w:t>Εµπορικό</w:t>
      </w:r>
      <w:r>
        <w:rPr>
          <w:spacing w:val="-7"/>
        </w:rPr>
        <w:t> </w:t>
      </w:r>
      <w:r>
        <w:rPr/>
        <w:t>Μονοπάτι»,</w:t>
      </w:r>
      <w:r>
        <w:rPr>
          <w:spacing w:val="-8"/>
        </w:rPr>
        <w:t> </w:t>
      </w:r>
      <w:r>
        <w:rPr/>
        <w:t>Ηνωµένες</w:t>
      </w:r>
      <w:r>
        <w:rPr>
          <w:spacing w:val="-7"/>
        </w:rPr>
        <w:t> </w:t>
      </w:r>
      <w:r>
        <w:rPr/>
        <w:t>Πολιτείες</w:t>
      </w:r>
      <w:r>
        <w:rPr>
          <w:spacing w:val="-7"/>
        </w:rPr>
        <w:t> </w:t>
      </w:r>
      <w:r>
        <w:rPr>
          <w:spacing w:val="-2"/>
        </w:rPr>
        <w:t>Αµερικής</w:t>
      </w:r>
    </w:p>
    <w:p>
      <w:pPr>
        <w:pStyle w:val="BodyText"/>
      </w:pPr>
      <w:r>
        <w:rPr/>
        <w:t>Η διάσωση ενός ιστορικού µονοπατιού µπορεί να ενισχύσει τους δεσµούς των Ιθαγενών</w:t>
      </w:r>
      <w:r>
        <w:rPr>
          <w:spacing w:val="-3"/>
        </w:rPr>
        <w:t> </w:t>
      </w:r>
      <w:r>
        <w:rPr/>
        <w:t>της</w:t>
      </w:r>
      <w:r>
        <w:rPr>
          <w:spacing w:val="-3"/>
        </w:rPr>
        <w:t> </w:t>
      </w:r>
      <w:r>
        <w:rPr/>
        <w:t>Αµερικής</w:t>
      </w:r>
      <w:r>
        <w:rPr>
          <w:spacing w:val="-3"/>
        </w:rPr>
        <w:t> </w:t>
      </w:r>
      <w:r>
        <w:rPr/>
        <w:t>µε</w:t>
      </w:r>
      <w:r>
        <w:rPr>
          <w:spacing w:val="-3"/>
        </w:rPr>
        <w:t> </w:t>
      </w:r>
      <w:r>
        <w:rPr/>
        <w:t>τα</w:t>
      </w:r>
      <w:r>
        <w:rPr>
          <w:spacing w:val="-3"/>
        </w:rPr>
        <w:t> </w:t>
      </w:r>
      <w:r>
        <w:rPr/>
        <w:t>προγονικά</w:t>
      </w:r>
      <w:r>
        <w:rPr>
          <w:spacing w:val="-3"/>
        </w:rPr>
        <w:t> </w:t>
      </w:r>
      <w:r>
        <w:rPr/>
        <w:t>τους</w:t>
      </w:r>
      <w:r>
        <w:rPr>
          <w:spacing w:val="-3"/>
        </w:rPr>
        <w:t> </w:t>
      </w:r>
      <w:r>
        <w:rPr/>
        <w:t>εδάφη,</w:t>
      </w:r>
      <w:r>
        <w:rPr>
          <w:spacing w:val="-2"/>
        </w:rPr>
        <w:t> </w:t>
      </w:r>
      <w:r>
        <w:rPr/>
        <w:t>ωστόσο</w:t>
      </w:r>
      <w:r>
        <w:rPr>
          <w:spacing w:val="-3"/>
        </w:rPr>
        <w:t> </w:t>
      </w:r>
      <w:r>
        <w:rPr/>
        <w:t>ο</w:t>
      </w:r>
      <w:r>
        <w:rPr>
          <w:spacing w:val="-3"/>
        </w:rPr>
        <w:t> </w:t>
      </w:r>
      <w:r>
        <w:rPr/>
        <w:t>τόπος</w:t>
      </w:r>
      <w:r>
        <w:rPr>
          <w:spacing w:val="-3"/>
        </w:rPr>
        <w:t> </w:t>
      </w:r>
      <w:r>
        <w:rPr/>
        <w:t>παραµένει ευάλωτος λόγω της υποτίµησης της σηµασίας του και της έλλειψης ουσιαστικής συµµετοχής Ιθαγενών αντιπροσώπων στις αποφάσεις που τον αφορούν.</w:t>
      </w:r>
    </w:p>
    <w:p>
      <w:pPr>
        <w:pStyle w:val="BodyText"/>
        <w:spacing w:before="2"/>
        <w:ind w:left="0"/>
      </w:pPr>
    </w:p>
    <w:p>
      <w:pPr>
        <w:pStyle w:val="Heading2"/>
        <w:numPr>
          <w:ilvl w:val="0"/>
          <w:numId w:val="2"/>
        </w:numPr>
        <w:tabs>
          <w:tab w:pos="743" w:val="left" w:leader="none"/>
        </w:tabs>
        <w:spacing w:line="240" w:lineRule="auto" w:before="0" w:after="0"/>
        <w:ind w:left="743" w:right="980" w:hanging="360"/>
        <w:jc w:val="left"/>
      </w:pPr>
      <w:r>
        <w:rPr/>
        <w:t>Αίθουσες</w:t>
      </w:r>
      <w:r>
        <w:rPr>
          <w:spacing w:val="-6"/>
        </w:rPr>
        <w:t> </w:t>
      </w:r>
      <w:r>
        <w:rPr/>
        <w:t>Συνελεύσεων</w:t>
      </w:r>
      <w:r>
        <w:rPr>
          <w:spacing w:val="-6"/>
        </w:rPr>
        <w:t> </w:t>
      </w:r>
      <w:r>
        <w:rPr/>
        <w:t>του</w:t>
      </w:r>
      <w:r>
        <w:rPr>
          <w:spacing w:val="-6"/>
        </w:rPr>
        <w:t> </w:t>
      </w:r>
      <w:r>
        <w:rPr/>
        <w:t>Μπέλφαστ,</w:t>
      </w:r>
      <w:r>
        <w:rPr>
          <w:spacing w:val="-6"/>
        </w:rPr>
        <w:t> </w:t>
      </w:r>
      <w:r>
        <w:rPr/>
        <w:t>Βόρεια</w:t>
      </w:r>
      <w:r>
        <w:rPr>
          <w:spacing w:val="-6"/>
        </w:rPr>
        <w:t> </w:t>
      </w:r>
      <w:r>
        <w:rPr/>
        <w:t>Ιρλανδία,</w:t>
      </w:r>
      <w:r>
        <w:rPr>
          <w:spacing w:val="-6"/>
        </w:rPr>
        <w:t> </w:t>
      </w:r>
      <w:r>
        <w:rPr/>
        <w:t>Ηνωµένο </w:t>
      </w:r>
      <w:r>
        <w:rPr>
          <w:spacing w:val="-2"/>
        </w:rPr>
        <w:t>Βασίλειο</w:t>
      </w:r>
    </w:p>
    <w:p>
      <w:pPr>
        <w:pStyle w:val="BodyText"/>
      </w:pPr>
      <w:r>
        <w:rPr/>
        <w:t>Τοπικές</w:t>
      </w:r>
      <w:r>
        <w:rPr>
          <w:spacing w:val="-4"/>
        </w:rPr>
        <w:t> </w:t>
      </w:r>
      <w:r>
        <w:rPr/>
        <w:t>πρωτοβουλίες</w:t>
      </w:r>
      <w:r>
        <w:rPr>
          <w:spacing w:val="-4"/>
        </w:rPr>
        <w:t> </w:t>
      </w:r>
      <w:r>
        <w:rPr/>
        <w:t>στοχεύουν</w:t>
      </w:r>
      <w:r>
        <w:rPr>
          <w:spacing w:val="-4"/>
        </w:rPr>
        <w:t> </w:t>
      </w:r>
      <w:r>
        <w:rPr/>
        <w:t>στην</w:t>
      </w:r>
      <w:r>
        <w:rPr>
          <w:spacing w:val="-4"/>
        </w:rPr>
        <w:t> </w:t>
      </w:r>
      <w:r>
        <w:rPr/>
        <w:t>επισκευή</w:t>
      </w:r>
      <w:r>
        <w:rPr>
          <w:spacing w:val="-4"/>
        </w:rPr>
        <w:t> </w:t>
      </w:r>
      <w:r>
        <w:rPr/>
        <w:t>και</w:t>
      </w:r>
      <w:r>
        <w:rPr>
          <w:spacing w:val="-4"/>
        </w:rPr>
        <w:t> </w:t>
      </w:r>
      <w:r>
        <w:rPr/>
        <w:t>επαναξιοποίηση</w:t>
      </w:r>
      <w:r>
        <w:rPr>
          <w:spacing w:val="-4"/>
        </w:rPr>
        <w:t> </w:t>
      </w:r>
      <w:r>
        <w:rPr/>
        <w:t>ενός</w:t>
      </w:r>
      <w:r>
        <w:rPr>
          <w:spacing w:val="-4"/>
        </w:rPr>
        <w:t> </w:t>
      </w:r>
      <w:r>
        <w:rPr/>
        <w:t>από</w:t>
      </w:r>
      <w:r>
        <w:rPr>
          <w:spacing w:val="-4"/>
        </w:rPr>
        <w:t> </w:t>
      </w:r>
      <w:r>
        <w:rPr/>
        <w:t>τα παλαιότερα δηµοτικά κτίρια του Μπέλφαστ, τις «Αίθουσες Συνελεύσεων», µετατρέποντάς το σε µουσείο που θα προσφέρει έναν χώρο περισυλλογής για την περίοδο των Ταραχών στη Βόρεια Ιρλανδία.</w:t>
      </w:r>
    </w:p>
    <w:p>
      <w:pPr>
        <w:pStyle w:val="Heading2"/>
        <w:numPr>
          <w:ilvl w:val="0"/>
          <w:numId w:val="2"/>
        </w:numPr>
        <w:tabs>
          <w:tab w:pos="742" w:val="left" w:leader="none"/>
        </w:tabs>
        <w:spacing w:line="269" w:lineRule="exact" w:before="247" w:after="0"/>
        <w:ind w:left="742" w:right="0" w:hanging="359"/>
        <w:jc w:val="both"/>
      </w:pPr>
      <w:r>
        <w:rPr/>
        <w:t>Ιστορικοί</w:t>
      </w:r>
      <w:r>
        <w:rPr>
          <w:spacing w:val="-7"/>
        </w:rPr>
        <w:t> </w:t>
      </w:r>
      <w:r>
        <w:rPr/>
        <w:t>Χώροι</w:t>
      </w:r>
      <w:r>
        <w:rPr>
          <w:spacing w:val="-6"/>
        </w:rPr>
        <w:t> </w:t>
      </w:r>
      <w:r>
        <w:rPr/>
        <w:t>της</w:t>
      </w:r>
      <w:r>
        <w:rPr>
          <w:spacing w:val="-7"/>
        </w:rPr>
        <w:t> </w:t>
      </w:r>
      <w:r>
        <w:rPr/>
        <w:t>Χερσονήσου</w:t>
      </w:r>
      <w:r>
        <w:rPr>
          <w:spacing w:val="-6"/>
        </w:rPr>
        <w:t> </w:t>
      </w:r>
      <w:r>
        <w:rPr/>
        <w:t>Νότο,</w:t>
      </w:r>
      <w:r>
        <w:rPr>
          <w:spacing w:val="-6"/>
        </w:rPr>
        <w:t> </w:t>
      </w:r>
      <w:r>
        <w:rPr>
          <w:spacing w:val="-2"/>
        </w:rPr>
        <w:t>Ιαπωνία</w:t>
      </w:r>
    </w:p>
    <w:p>
      <w:pPr>
        <w:pStyle w:val="BodyText"/>
        <w:spacing w:line="242" w:lineRule="auto"/>
        <w:ind w:right="889"/>
        <w:jc w:val="both"/>
      </w:pPr>
      <w:r>
        <w:rPr/>
        <w:t>Μετά τον καταστροφικό σεισµό του Ιανουαρίου 2024, η αποκατάσταση των ιστορικών</w:t>
      </w:r>
      <w:r>
        <w:rPr>
          <w:spacing w:val="-3"/>
        </w:rPr>
        <w:t> </w:t>
      </w:r>
      <w:r>
        <w:rPr/>
        <w:t>κτιρίων</w:t>
      </w:r>
      <w:r>
        <w:rPr>
          <w:spacing w:val="-3"/>
        </w:rPr>
        <w:t> </w:t>
      </w:r>
      <w:r>
        <w:rPr/>
        <w:t>σε</w:t>
      </w:r>
      <w:r>
        <w:rPr>
          <w:spacing w:val="-3"/>
        </w:rPr>
        <w:t> </w:t>
      </w:r>
      <w:r>
        <w:rPr/>
        <w:t>αυτή</w:t>
      </w:r>
      <w:r>
        <w:rPr>
          <w:spacing w:val="-3"/>
        </w:rPr>
        <w:t> </w:t>
      </w:r>
      <w:r>
        <w:rPr/>
        <w:t>τη</w:t>
      </w:r>
      <w:r>
        <w:rPr>
          <w:spacing w:val="-3"/>
        </w:rPr>
        <w:t> </w:t>
      </w:r>
      <w:r>
        <w:rPr/>
        <w:t>βαριά</w:t>
      </w:r>
      <w:r>
        <w:rPr>
          <w:spacing w:val="-3"/>
        </w:rPr>
        <w:t> </w:t>
      </w:r>
      <w:r>
        <w:rPr/>
        <w:t>πληγείσα</w:t>
      </w:r>
      <w:r>
        <w:rPr>
          <w:spacing w:val="-3"/>
        </w:rPr>
        <w:t> </w:t>
      </w:r>
      <w:r>
        <w:rPr/>
        <w:t>περιοχή</w:t>
      </w:r>
      <w:r>
        <w:rPr>
          <w:spacing w:val="-3"/>
        </w:rPr>
        <w:t> </w:t>
      </w:r>
      <w:r>
        <w:rPr/>
        <w:t>µπορεί</w:t>
      </w:r>
      <w:r>
        <w:rPr>
          <w:spacing w:val="-3"/>
        </w:rPr>
        <w:t> </w:t>
      </w:r>
      <w:r>
        <w:rPr/>
        <w:t>να</w:t>
      </w:r>
      <w:r>
        <w:rPr>
          <w:spacing w:val="-3"/>
        </w:rPr>
        <w:t> </w:t>
      </w:r>
      <w:r>
        <w:rPr/>
        <w:t>αποτελέσει καταλύτη για πολιτιστική, κοινωνική και οικονοµική ανάκαµψη.</w:t>
      </w:r>
    </w:p>
    <w:p>
      <w:pPr>
        <w:pStyle w:val="Heading2"/>
        <w:numPr>
          <w:ilvl w:val="0"/>
          <w:numId w:val="2"/>
        </w:numPr>
        <w:tabs>
          <w:tab w:pos="742" w:val="left" w:leader="none"/>
        </w:tabs>
        <w:spacing w:line="269" w:lineRule="exact" w:before="246" w:after="0"/>
        <w:ind w:left="742" w:right="0" w:hanging="359"/>
        <w:jc w:val="left"/>
      </w:pPr>
      <w:r>
        <w:rPr/>
        <w:t>Ιστορικά</w:t>
      </w:r>
      <w:r>
        <w:rPr>
          <w:spacing w:val="-6"/>
        </w:rPr>
        <w:t> </w:t>
      </w:r>
      <w:r>
        <w:rPr/>
        <w:t>Κτίρια</w:t>
      </w:r>
      <w:r>
        <w:rPr>
          <w:spacing w:val="-6"/>
        </w:rPr>
        <w:t> </w:t>
      </w:r>
      <w:r>
        <w:rPr/>
        <w:t>κατά</w:t>
      </w:r>
      <w:r>
        <w:rPr>
          <w:spacing w:val="-5"/>
        </w:rPr>
        <w:t> </w:t>
      </w:r>
      <w:r>
        <w:rPr/>
        <w:t>µήκος</w:t>
      </w:r>
      <w:r>
        <w:rPr>
          <w:spacing w:val="-6"/>
        </w:rPr>
        <w:t> </w:t>
      </w:r>
      <w:r>
        <w:rPr/>
        <w:t>του</w:t>
      </w:r>
      <w:r>
        <w:rPr>
          <w:spacing w:val="-5"/>
        </w:rPr>
        <w:t> </w:t>
      </w:r>
      <w:r>
        <w:rPr/>
        <w:t>Ποταµού</w:t>
      </w:r>
      <w:r>
        <w:rPr>
          <w:spacing w:val="-6"/>
        </w:rPr>
        <w:t> </w:t>
      </w:r>
      <w:r>
        <w:rPr/>
        <w:t>Μούσι,</w:t>
      </w:r>
      <w:r>
        <w:rPr>
          <w:spacing w:val="-5"/>
        </w:rPr>
        <w:t> </w:t>
      </w:r>
      <w:r>
        <w:rPr>
          <w:spacing w:val="-2"/>
        </w:rPr>
        <w:t>Ινδία</w:t>
      </w:r>
    </w:p>
    <w:p>
      <w:pPr>
        <w:pStyle w:val="BodyText"/>
      </w:pPr>
      <w:r>
        <w:rPr/>
        <w:t>Η</w:t>
      </w:r>
      <w:r>
        <w:rPr>
          <w:spacing w:val="-3"/>
        </w:rPr>
        <w:t> </w:t>
      </w:r>
      <w:r>
        <w:rPr/>
        <w:t>ιστορική</w:t>
      </w:r>
      <w:r>
        <w:rPr>
          <w:spacing w:val="-3"/>
        </w:rPr>
        <w:t> </w:t>
      </w:r>
      <w:r>
        <w:rPr/>
        <w:t>περιοχή</w:t>
      </w:r>
      <w:r>
        <w:rPr>
          <w:spacing w:val="-3"/>
        </w:rPr>
        <w:t> </w:t>
      </w:r>
      <w:r>
        <w:rPr/>
        <w:t>κατά</w:t>
      </w:r>
      <w:r>
        <w:rPr>
          <w:spacing w:val="-3"/>
        </w:rPr>
        <w:t> </w:t>
      </w:r>
      <w:r>
        <w:rPr/>
        <w:t>µήκος</w:t>
      </w:r>
      <w:r>
        <w:rPr>
          <w:spacing w:val="-3"/>
        </w:rPr>
        <w:t> </w:t>
      </w:r>
      <w:r>
        <w:rPr/>
        <w:t>του</w:t>
      </w:r>
      <w:r>
        <w:rPr>
          <w:spacing w:val="-3"/>
        </w:rPr>
        <w:t> </w:t>
      </w:r>
      <w:r>
        <w:rPr/>
        <w:t>ποταµού</w:t>
      </w:r>
      <w:r>
        <w:rPr>
          <w:spacing w:val="-3"/>
        </w:rPr>
        <w:t> </w:t>
      </w:r>
      <w:r>
        <w:rPr/>
        <w:t>Μούσι</w:t>
      </w:r>
      <w:r>
        <w:rPr>
          <w:spacing w:val="-3"/>
        </w:rPr>
        <w:t> </w:t>
      </w:r>
      <w:r>
        <w:rPr/>
        <w:t>στο</w:t>
      </w:r>
      <w:r>
        <w:rPr>
          <w:spacing w:val="-3"/>
        </w:rPr>
        <w:t> </w:t>
      </w:r>
      <w:r>
        <w:rPr/>
        <w:t>Χαϊντεραµπάντ</w:t>
      </w:r>
      <w:r>
        <w:rPr>
          <w:spacing w:val="-3"/>
        </w:rPr>
        <w:t> </w:t>
      </w:r>
      <w:r>
        <w:rPr/>
        <w:t>µαστίζεται από τη ρύπανση. Ωστόσο, η ανάπλαση που προωθείται, αποτελεί ευκαιρία να διασωθεί η πολιτιστική κληρονοµιά της περιοχής, διατηρώντας την ιστορική της συνέχεια και στηρίζοντας παράλληλα την τοπική κοινωνία.</w:t>
      </w:r>
    </w:p>
    <w:p>
      <w:pPr>
        <w:pStyle w:val="Heading2"/>
        <w:numPr>
          <w:ilvl w:val="0"/>
          <w:numId w:val="2"/>
        </w:numPr>
        <w:tabs>
          <w:tab w:pos="742" w:val="left" w:leader="none"/>
        </w:tabs>
        <w:spacing w:line="269" w:lineRule="exact" w:before="247" w:after="0"/>
        <w:ind w:left="742" w:right="0" w:hanging="359"/>
        <w:jc w:val="left"/>
      </w:pPr>
      <w:r>
        <w:rPr/>
        <w:t>Ιστορικά</w:t>
      </w:r>
      <w:r>
        <w:rPr>
          <w:spacing w:val="-10"/>
        </w:rPr>
        <w:t> </w:t>
      </w:r>
      <w:r>
        <w:rPr/>
        <w:t>Υδραυλικά</w:t>
      </w:r>
      <w:r>
        <w:rPr>
          <w:spacing w:val="-7"/>
        </w:rPr>
        <w:t> </w:t>
      </w:r>
      <w:r>
        <w:rPr/>
        <w:t>Συστήµατα</w:t>
      </w:r>
      <w:r>
        <w:rPr>
          <w:spacing w:val="-7"/>
        </w:rPr>
        <w:t> </w:t>
      </w:r>
      <w:r>
        <w:rPr/>
        <w:t>του</w:t>
      </w:r>
      <w:r>
        <w:rPr>
          <w:spacing w:val="-7"/>
        </w:rPr>
        <w:t> </w:t>
      </w:r>
      <w:r>
        <w:rPr/>
        <w:t>Μπουτζ,</w:t>
      </w:r>
      <w:r>
        <w:rPr>
          <w:spacing w:val="-7"/>
        </w:rPr>
        <w:t> </w:t>
      </w:r>
      <w:r>
        <w:rPr>
          <w:spacing w:val="-2"/>
        </w:rPr>
        <w:t>Ινδία</w:t>
      </w:r>
    </w:p>
    <w:p>
      <w:pPr>
        <w:pStyle w:val="BodyText"/>
      </w:pPr>
      <w:r>
        <w:rPr/>
        <w:t>Ιδιοφυή συστήµατα διαχείρισης υδάτων έχουν αντικατασταθεί από σύγχρονες υποδοµές</w:t>
      </w:r>
      <w:r>
        <w:rPr>
          <w:spacing w:val="-3"/>
        </w:rPr>
        <w:t> </w:t>
      </w:r>
      <w:r>
        <w:rPr/>
        <w:t>—</w:t>
      </w:r>
      <w:r>
        <w:rPr>
          <w:spacing w:val="-3"/>
        </w:rPr>
        <w:t> </w:t>
      </w:r>
      <w:r>
        <w:rPr/>
        <w:t>καθώς</w:t>
      </w:r>
      <w:r>
        <w:rPr>
          <w:spacing w:val="-3"/>
        </w:rPr>
        <w:t> </w:t>
      </w:r>
      <w:r>
        <w:rPr/>
        <w:t>όµως</w:t>
      </w:r>
      <w:r>
        <w:rPr>
          <w:spacing w:val="-3"/>
        </w:rPr>
        <w:t> </w:t>
      </w:r>
      <w:r>
        <w:rPr/>
        <w:t>η</w:t>
      </w:r>
      <w:r>
        <w:rPr>
          <w:spacing w:val="-3"/>
        </w:rPr>
        <w:t> </w:t>
      </w:r>
      <w:r>
        <w:rPr/>
        <w:t>λειψυδρία</w:t>
      </w:r>
      <w:r>
        <w:rPr>
          <w:spacing w:val="-3"/>
        </w:rPr>
        <w:t> </w:t>
      </w:r>
      <w:r>
        <w:rPr/>
        <w:t>στην</w:t>
      </w:r>
      <w:r>
        <w:rPr>
          <w:spacing w:val="-3"/>
        </w:rPr>
        <w:t> </w:t>
      </w:r>
      <w:r>
        <w:rPr/>
        <w:t>Ινδία</w:t>
      </w:r>
      <w:r>
        <w:rPr>
          <w:spacing w:val="-3"/>
        </w:rPr>
        <w:t> </w:t>
      </w:r>
      <w:r>
        <w:rPr/>
        <w:t>εντείνεται,</w:t>
      </w:r>
      <w:r>
        <w:rPr>
          <w:spacing w:val="-3"/>
        </w:rPr>
        <w:t> </w:t>
      </w:r>
      <w:r>
        <w:rPr/>
        <w:t>η</w:t>
      </w:r>
      <w:r>
        <w:rPr>
          <w:spacing w:val="-3"/>
        </w:rPr>
        <w:t> </w:t>
      </w:r>
      <w:r>
        <w:rPr/>
        <w:t>αναζωογόνηση</w:t>
      </w:r>
      <w:r>
        <w:rPr>
          <w:spacing w:val="-3"/>
        </w:rPr>
        <w:t> </w:t>
      </w:r>
      <w:r>
        <w:rPr/>
        <w:t>αυτής της τεχνολογικής παρακαταθήκης θα µπορούσε να ενισχύσει την επάρκεια των υδατικών πόρων.</w:t>
      </w:r>
    </w:p>
    <w:p>
      <w:pPr>
        <w:pStyle w:val="BodyText"/>
        <w:spacing w:after="0"/>
        <w:sectPr>
          <w:pgSz w:w="11910" w:h="16840"/>
          <w:pgMar w:top="1340" w:bottom="280" w:left="1417" w:right="1417"/>
        </w:sectPr>
      </w:pPr>
    </w:p>
    <w:p>
      <w:pPr>
        <w:pStyle w:val="Heading2"/>
        <w:numPr>
          <w:ilvl w:val="0"/>
          <w:numId w:val="2"/>
        </w:numPr>
        <w:tabs>
          <w:tab w:pos="742" w:val="left" w:leader="none"/>
        </w:tabs>
        <w:spacing w:line="269" w:lineRule="exact" w:before="71" w:after="0"/>
        <w:ind w:left="742" w:right="0" w:hanging="359"/>
        <w:jc w:val="both"/>
      </w:pPr>
      <w:r>
        <w:rPr/>
        <w:t>Ερείπια</w:t>
      </w:r>
      <w:r>
        <w:rPr>
          <w:spacing w:val="-7"/>
        </w:rPr>
        <w:t> </w:t>
      </w:r>
      <w:r>
        <w:rPr/>
        <w:t>του</w:t>
      </w:r>
      <w:r>
        <w:rPr>
          <w:spacing w:val="-7"/>
        </w:rPr>
        <w:t> </w:t>
      </w:r>
      <w:r>
        <w:rPr/>
        <w:t>Παλαιού</w:t>
      </w:r>
      <w:r>
        <w:rPr>
          <w:spacing w:val="-7"/>
        </w:rPr>
        <w:t> </w:t>
      </w:r>
      <w:r>
        <w:rPr/>
        <w:t>Μπελτσίτε,</w:t>
      </w:r>
      <w:r>
        <w:rPr>
          <w:spacing w:val="-6"/>
        </w:rPr>
        <w:t> </w:t>
      </w:r>
      <w:r>
        <w:rPr>
          <w:spacing w:val="-2"/>
        </w:rPr>
        <w:t>Ισπανία</w:t>
      </w:r>
    </w:p>
    <w:p>
      <w:pPr>
        <w:pStyle w:val="BodyText"/>
        <w:ind w:right="39"/>
        <w:jc w:val="both"/>
      </w:pPr>
      <w:r>
        <w:rPr/>
        <w:t>Η</w:t>
      </w:r>
      <w:r>
        <w:rPr>
          <w:spacing w:val="-3"/>
        </w:rPr>
        <w:t> </w:t>
      </w:r>
      <w:r>
        <w:rPr/>
        <w:t>συντήρηση</w:t>
      </w:r>
      <w:r>
        <w:rPr>
          <w:spacing w:val="-3"/>
        </w:rPr>
        <w:t> </w:t>
      </w:r>
      <w:r>
        <w:rPr/>
        <w:t>ενός</w:t>
      </w:r>
      <w:r>
        <w:rPr>
          <w:spacing w:val="-3"/>
        </w:rPr>
        <w:t> </w:t>
      </w:r>
      <w:r>
        <w:rPr/>
        <w:t>ιστορικού</w:t>
      </w:r>
      <w:r>
        <w:rPr>
          <w:spacing w:val="-3"/>
        </w:rPr>
        <w:t> </w:t>
      </w:r>
      <w:r>
        <w:rPr/>
        <w:t>χωριού</w:t>
      </w:r>
      <w:r>
        <w:rPr>
          <w:spacing w:val="-3"/>
        </w:rPr>
        <w:t> </w:t>
      </w:r>
      <w:r>
        <w:rPr/>
        <w:t>που</w:t>
      </w:r>
      <w:r>
        <w:rPr>
          <w:spacing w:val="-3"/>
        </w:rPr>
        <w:t> </w:t>
      </w:r>
      <w:r>
        <w:rPr/>
        <w:t>ερειπώθηκε</w:t>
      </w:r>
      <w:r>
        <w:rPr>
          <w:spacing w:val="-3"/>
        </w:rPr>
        <w:t> </w:t>
      </w:r>
      <w:r>
        <w:rPr/>
        <w:t>κατά</w:t>
      </w:r>
      <w:r>
        <w:rPr>
          <w:spacing w:val="-3"/>
        </w:rPr>
        <w:t> </w:t>
      </w:r>
      <w:r>
        <w:rPr/>
        <w:t>τον</w:t>
      </w:r>
      <w:r>
        <w:rPr>
          <w:spacing w:val="-3"/>
        </w:rPr>
        <w:t> </w:t>
      </w:r>
      <w:r>
        <w:rPr/>
        <w:t>Ισπανικό</w:t>
      </w:r>
      <w:r>
        <w:rPr>
          <w:spacing w:val="-3"/>
        </w:rPr>
        <w:t> </w:t>
      </w:r>
      <w:r>
        <w:rPr/>
        <w:t>Εµφύλιο</w:t>
      </w:r>
      <w:r>
        <w:rPr>
          <w:spacing w:val="-4"/>
        </w:rPr>
        <w:t> </w:t>
      </w:r>
      <w:r>
        <w:rPr/>
        <w:t>και παραµελήθηκε για δεκαετίες θα διασφάλιζε την προστασία του ως τόπου µνήµης και </w:t>
      </w:r>
      <w:r>
        <w:rPr>
          <w:spacing w:val="-2"/>
        </w:rPr>
        <w:t>συµφιλίωσης.</w:t>
      </w:r>
    </w:p>
    <w:p>
      <w:pPr>
        <w:pStyle w:val="BodyText"/>
        <w:spacing w:before="2"/>
        <w:ind w:left="0"/>
      </w:pPr>
    </w:p>
    <w:p>
      <w:pPr>
        <w:pStyle w:val="ListParagraph"/>
        <w:numPr>
          <w:ilvl w:val="0"/>
          <w:numId w:val="2"/>
        </w:numPr>
        <w:tabs>
          <w:tab w:pos="743" w:val="left" w:leader="none"/>
        </w:tabs>
        <w:spacing w:line="240" w:lineRule="auto" w:before="0" w:after="0"/>
        <w:ind w:left="743" w:right="79" w:hanging="360"/>
        <w:jc w:val="left"/>
        <w:rPr>
          <w:sz w:val="22"/>
        </w:rPr>
      </w:pPr>
      <w:r>
        <w:rPr>
          <w:b/>
          <w:sz w:val="22"/>
        </w:rPr>
        <w:t>Aκτές της Ανατολικής Αφρικής (Κένυα, Κοµόρες, Μοζαµβίκη, Τανζανία)</w:t>
      </w:r>
      <w:r>
        <w:rPr>
          <w:b/>
          <w:spacing w:val="40"/>
          <w:sz w:val="22"/>
        </w:rPr>
        <w:t> </w:t>
      </w:r>
      <w:r>
        <w:rPr>
          <w:sz w:val="22"/>
        </w:rPr>
        <w:t>Η ιδιαίτερη πολιτιστική κληρονοµιά της Ανατολικής Αφρικής φανερώνει αιώνες επαφών µεταξύ Αφρικανών, Αράβων και Ευρωπαίων, αλλά µετεωρολογικές παλίρροιες</w:t>
      </w:r>
      <w:r>
        <w:rPr>
          <w:spacing w:val="-2"/>
          <w:sz w:val="22"/>
        </w:rPr>
        <w:t> </w:t>
      </w:r>
      <w:r>
        <w:rPr>
          <w:sz w:val="22"/>
        </w:rPr>
        <w:t>και</w:t>
      </w:r>
      <w:r>
        <w:rPr>
          <w:spacing w:val="-3"/>
          <w:sz w:val="22"/>
        </w:rPr>
        <w:t> </w:t>
      </w:r>
      <w:r>
        <w:rPr>
          <w:sz w:val="22"/>
        </w:rPr>
        <w:t>διάβρωση</w:t>
      </w:r>
      <w:r>
        <w:rPr>
          <w:spacing w:val="-3"/>
          <w:sz w:val="22"/>
        </w:rPr>
        <w:t> </w:t>
      </w:r>
      <w:r>
        <w:rPr>
          <w:sz w:val="22"/>
        </w:rPr>
        <w:t>των</w:t>
      </w:r>
      <w:r>
        <w:rPr>
          <w:spacing w:val="-3"/>
          <w:sz w:val="22"/>
        </w:rPr>
        <w:t> </w:t>
      </w:r>
      <w:r>
        <w:rPr>
          <w:sz w:val="22"/>
        </w:rPr>
        <w:t>ακτών</w:t>
      </w:r>
      <w:r>
        <w:rPr>
          <w:spacing w:val="-3"/>
          <w:sz w:val="22"/>
        </w:rPr>
        <w:t> </w:t>
      </w:r>
      <w:r>
        <w:rPr>
          <w:sz w:val="22"/>
        </w:rPr>
        <w:t>απειλούν</w:t>
      </w:r>
      <w:r>
        <w:rPr>
          <w:spacing w:val="-2"/>
          <w:sz w:val="22"/>
        </w:rPr>
        <w:t> </w:t>
      </w:r>
      <w:r>
        <w:rPr>
          <w:sz w:val="22"/>
        </w:rPr>
        <w:t>αυτούς</w:t>
      </w:r>
      <w:r>
        <w:rPr>
          <w:spacing w:val="-3"/>
          <w:sz w:val="22"/>
        </w:rPr>
        <w:t> </w:t>
      </w:r>
      <w:r>
        <w:rPr>
          <w:sz w:val="22"/>
        </w:rPr>
        <w:t>τους</w:t>
      </w:r>
      <w:r>
        <w:rPr>
          <w:spacing w:val="-3"/>
          <w:sz w:val="22"/>
        </w:rPr>
        <w:t> </w:t>
      </w:r>
      <w:r>
        <w:rPr>
          <w:sz w:val="22"/>
        </w:rPr>
        <w:t>τόπους</w:t>
      </w:r>
      <w:r>
        <w:rPr>
          <w:spacing w:val="-3"/>
          <w:sz w:val="22"/>
        </w:rPr>
        <w:t> </w:t>
      </w:r>
      <w:r>
        <w:rPr>
          <w:sz w:val="22"/>
        </w:rPr>
        <w:t>και</w:t>
      </w:r>
      <w:r>
        <w:rPr>
          <w:spacing w:val="-3"/>
          <w:sz w:val="22"/>
        </w:rPr>
        <w:t> </w:t>
      </w:r>
      <w:r>
        <w:rPr>
          <w:sz w:val="22"/>
        </w:rPr>
        <w:t>τις</w:t>
      </w:r>
      <w:r>
        <w:rPr>
          <w:spacing w:val="-3"/>
          <w:sz w:val="22"/>
        </w:rPr>
        <w:t> </w:t>
      </w:r>
      <w:r>
        <w:rPr>
          <w:sz w:val="22"/>
        </w:rPr>
        <w:t>κοινότητες που τους κρατούν ζωντανούς.</w:t>
      </w:r>
    </w:p>
    <w:p>
      <w:pPr>
        <w:pStyle w:val="Heading2"/>
        <w:numPr>
          <w:ilvl w:val="0"/>
          <w:numId w:val="2"/>
        </w:numPr>
        <w:tabs>
          <w:tab w:pos="742" w:val="left" w:leader="none"/>
        </w:tabs>
        <w:spacing w:line="269" w:lineRule="exact" w:before="248" w:after="0"/>
        <w:ind w:left="742" w:right="0" w:hanging="359"/>
        <w:jc w:val="left"/>
      </w:pPr>
      <w:r>
        <w:rPr/>
        <w:t>Βουδιστικά</w:t>
      </w:r>
      <w:r>
        <w:rPr>
          <w:spacing w:val="-9"/>
        </w:rPr>
        <w:t> </w:t>
      </w:r>
      <w:r>
        <w:rPr/>
        <w:t>Σπήλαια</w:t>
      </w:r>
      <w:r>
        <w:rPr>
          <w:spacing w:val="-8"/>
        </w:rPr>
        <w:t> </w:t>
      </w:r>
      <w:r>
        <w:rPr/>
        <w:t>Μαϊτζισάν</w:t>
      </w:r>
      <w:r>
        <w:rPr>
          <w:spacing w:val="-8"/>
        </w:rPr>
        <w:t> </w:t>
      </w:r>
      <w:r>
        <w:rPr/>
        <w:t>και</w:t>
      </w:r>
      <w:r>
        <w:rPr>
          <w:spacing w:val="-8"/>
        </w:rPr>
        <w:t> </w:t>
      </w:r>
      <w:r>
        <w:rPr/>
        <w:t>Γιουνγκάνγκ,</w:t>
      </w:r>
      <w:r>
        <w:rPr>
          <w:spacing w:val="-8"/>
        </w:rPr>
        <w:t> </w:t>
      </w:r>
      <w:r>
        <w:rPr>
          <w:spacing w:val="-4"/>
        </w:rPr>
        <w:t>Κίνα</w:t>
      </w:r>
    </w:p>
    <w:p>
      <w:pPr>
        <w:pStyle w:val="BodyText"/>
      </w:pPr>
      <w:r>
        <w:rPr/>
        <w:t>Δύο</w:t>
      </w:r>
      <w:r>
        <w:rPr>
          <w:spacing w:val="-3"/>
        </w:rPr>
        <w:t> </w:t>
      </w:r>
      <w:r>
        <w:rPr/>
        <w:t>σύνολα</w:t>
      </w:r>
      <w:r>
        <w:rPr>
          <w:spacing w:val="-3"/>
        </w:rPr>
        <w:t> </w:t>
      </w:r>
      <w:r>
        <w:rPr/>
        <w:t>λαξευτών</w:t>
      </w:r>
      <w:r>
        <w:rPr>
          <w:spacing w:val="-3"/>
        </w:rPr>
        <w:t> </w:t>
      </w:r>
      <w:r>
        <w:rPr/>
        <w:t>ναών</w:t>
      </w:r>
      <w:r>
        <w:rPr>
          <w:spacing w:val="-3"/>
        </w:rPr>
        <w:t> </w:t>
      </w:r>
      <w:r>
        <w:rPr/>
        <w:t>που</w:t>
      </w:r>
      <w:r>
        <w:rPr>
          <w:spacing w:val="-3"/>
        </w:rPr>
        <w:t> </w:t>
      </w:r>
      <w:r>
        <w:rPr/>
        <w:t>κόβουν</w:t>
      </w:r>
      <w:r>
        <w:rPr>
          <w:spacing w:val="-3"/>
        </w:rPr>
        <w:t> </w:t>
      </w:r>
      <w:r>
        <w:rPr/>
        <w:t>την</w:t>
      </w:r>
      <w:r>
        <w:rPr>
          <w:spacing w:val="-3"/>
        </w:rPr>
        <w:t> </w:t>
      </w:r>
      <w:r>
        <w:rPr/>
        <w:t>ανάσα,</w:t>
      </w:r>
      <w:r>
        <w:rPr>
          <w:spacing w:val="-3"/>
        </w:rPr>
        <w:t> </w:t>
      </w:r>
      <w:r>
        <w:rPr/>
        <w:t>υφίστανται</w:t>
      </w:r>
      <w:r>
        <w:rPr>
          <w:spacing w:val="-3"/>
        </w:rPr>
        <w:t> </w:t>
      </w:r>
      <w:r>
        <w:rPr/>
        <w:t>τις</w:t>
      </w:r>
      <w:r>
        <w:rPr>
          <w:spacing w:val="-3"/>
        </w:rPr>
        <w:t> </w:t>
      </w:r>
      <w:r>
        <w:rPr/>
        <w:t>επιπτώσεις</w:t>
      </w:r>
      <w:r>
        <w:rPr>
          <w:spacing w:val="-3"/>
        </w:rPr>
        <w:t> </w:t>
      </w:r>
      <w:r>
        <w:rPr/>
        <w:t>του µαζικού τουρισµού, υπογραµµίζοντας την ανάγκη για καινοτόµες στρατηγικές διαχείρισης επισκεπτών.</w:t>
      </w:r>
    </w:p>
    <w:p>
      <w:pPr>
        <w:pStyle w:val="Heading2"/>
        <w:numPr>
          <w:ilvl w:val="0"/>
          <w:numId w:val="2"/>
        </w:numPr>
        <w:tabs>
          <w:tab w:pos="742" w:val="left" w:leader="none"/>
        </w:tabs>
        <w:spacing w:line="240" w:lineRule="auto" w:before="248" w:after="0"/>
        <w:ind w:left="742" w:right="0" w:hanging="359"/>
        <w:jc w:val="left"/>
      </w:pPr>
      <w:r>
        <w:rPr/>
        <w:t>Εβραϊκή</w:t>
      </w:r>
      <w:r>
        <w:rPr>
          <w:spacing w:val="-11"/>
        </w:rPr>
        <w:t> </w:t>
      </w:r>
      <w:r>
        <w:rPr/>
        <w:t>Πολιτιστική</w:t>
      </w:r>
      <w:r>
        <w:rPr>
          <w:spacing w:val="-8"/>
        </w:rPr>
        <w:t> </w:t>
      </w:r>
      <w:r>
        <w:rPr/>
        <w:t>Κληρονοµιά</w:t>
      </w:r>
      <w:r>
        <w:rPr>
          <w:spacing w:val="-8"/>
        </w:rPr>
        <w:t> </w:t>
      </w:r>
      <w:r>
        <w:rPr/>
        <w:t>του</w:t>
      </w:r>
      <w:r>
        <w:rPr>
          <w:spacing w:val="-8"/>
        </w:rPr>
        <w:t> </w:t>
      </w:r>
      <w:r>
        <w:rPr/>
        <w:t>Ντεµπντού,</w:t>
      </w:r>
      <w:r>
        <w:rPr>
          <w:spacing w:val="-8"/>
        </w:rPr>
        <w:t> </w:t>
      </w:r>
      <w:r>
        <w:rPr>
          <w:spacing w:val="-2"/>
        </w:rPr>
        <w:t>Μαρόκο</w:t>
      </w:r>
    </w:p>
    <w:p>
      <w:pPr>
        <w:pStyle w:val="BodyText"/>
        <w:spacing w:before="4"/>
      </w:pPr>
      <w:r>
        <w:rPr/>
        <w:t>Στην οροσειρά του Άτλαντα στο Μαρόκο, η διάσωση των ιστορικών εβραϊκών µνηµείων</w:t>
      </w:r>
      <w:r>
        <w:rPr>
          <w:spacing w:val="-2"/>
        </w:rPr>
        <w:t> </w:t>
      </w:r>
      <w:r>
        <w:rPr/>
        <w:t>απαιτεί</w:t>
      </w:r>
      <w:r>
        <w:rPr>
          <w:spacing w:val="-2"/>
        </w:rPr>
        <w:t> </w:t>
      </w:r>
      <w:r>
        <w:rPr/>
        <w:t>συστηµατική</w:t>
      </w:r>
      <w:r>
        <w:rPr>
          <w:spacing w:val="-2"/>
        </w:rPr>
        <w:t> </w:t>
      </w:r>
      <w:r>
        <w:rPr/>
        <w:t>καταγραφή</w:t>
      </w:r>
      <w:r>
        <w:rPr>
          <w:spacing w:val="-2"/>
        </w:rPr>
        <w:t> </w:t>
      </w:r>
      <w:r>
        <w:rPr/>
        <w:t>και</w:t>
      </w:r>
      <w:r>
        <w:rPr>
          <w:spacing w:val="-2"/>
        </w:rPr>
        <w:t> </w:t>
      </w:r>
      <w:r>
        <w:rPr/>
        <w:t>υπεράσπιση,</w:t>
      </w:r>
      <w:r>
        <w:rPr>
          <w:spacing w:val="-2"/>
        </w:rPr>
        <w:t> </w:t>
      </w:r>
      <w:r>
        <w:rPr/>
        <w:t>καθώς</w:t>
      </w:r>
      <w:r>
        <w:rPr>
          <w:spacing w:val="-2"/>
        </w:rPr>
        <w:t> </w:t>
      </w:r>
      <w:r>
        <w:rPr/>
        <w:t>τα</w:t>
      </w:r>
      <w:r>
        <w:rPr>
          <w:spacing w:val="-2"/>
        </w:rPr>
        <w:t> </w:t>
      </w:r>
      <w:r>
        <w:rPr/>
        <w:t>µνηµεία</w:t>
      </w:r>
      <w:r>
        <w:rPr>
          <w:spacing w:val="-2"/>
        </w:rPr>
        <w:t> </w:t>
      </w:r>
      <w:r>
        <w:rPr/>
        <w:t>αυτά αποτελούν ζωντανή µαρτυρία µιας αξιοθαύµαστης παράδοσης, όπου διαφορετικές θρησκευτικές κοινότητες συνυπήρχαν µε αµοιβαίο σεβασµό.</w:t>
      </w:r>
    </w:p>
    <w:p>
      <w:pPr>
        <w:pStyle w:val="Heading2"/>
        <w:numPr>
          <w:ilvl w:val="0"/>
          <w:numId w:val="2"/>
        </w:numPr>
        <w:tabs>
          <w:tab w:pos="742" w:val="left" w:leader="none"/>
        </w:tabs>
        <w:spacing w:line="269" w:lineRule="exact" w:before="248" w:after="0"/>
        <w:ind w:left="742" w:right="0" w:hanging="359"/>
        <w:jc w:val="left"/>
      </w:pPr>
      <w:r>
        <w:rPr/>
        <w:t>Μοναστήρι</w:t>
      </w:r>
      <w:r>
        <w:rPr>
          <w:spacing w:val="-7"/>
        </w:rPr>
        <w:t> </w:t>
      </w:r>
      <w:r>
        <w:rPr/>
        <w:t>Έρντενε</w:t>
      </w:r>
      <w:r>
        <w:rPr>
          <w:spacing w:val="-7"/>
        </w:rPr>
        <w:t> </w:t>
      </w:r>
      <w:r>
        <w:rPr/>
        <w:t>Ζου,</w:t>
      </w:r>
      <w:r>
        <w:rPr>
          <w:spacing w:val="-6"/>
        </w:rPr>
        <w:t> </w:t>
      </w:r>
      <w:r>
        <w:rPr>
          <w:spacing w:val="-2"/>
        </w:rPr>
        <w:t>Μογγολία</w:t>
      </w:r>
    </w:p>
    <w:p>
      <w:pPr>
        <w:pStyle w:val="BodyText"/>
      </w:pPr>
      <w:r>
        <w:rPr/>
        <w:t>Η αντιµετώπιση των κλιµατικών επιπτώσεων σε ένα από τα λίγα βουδιστικά µοναστήρια που σώζονται παρά τις δεκαετίες καταστολής της θρησκείας στη Μογγολία,</w:t>
      </w:r>
      <w:r>
        <w:rPr>
          <w:spacing w:val="-3"/>
        </w:rPr>
        <w:t> </w:t>
      </w:r>
      <w:r>
        <w:rPr/>
        <w:t>µπορεί</w:t>
      </w:r>
      <w:r>
        <w:rPr>
          <w:spacing w:val="-3"/>
        </w:rPr>
        <w:t> </w:t>
      </w:r>
      <w:r>
        <w:rPr/>
        <w:t>να</w:t>
      </w:r>
      <w:r>
        <w:rPr>
          <w:spacing w:val="-3"/>
        </w:rPr>
        <w:t> </w:t>
      </w:r>
      <w:r>
        <w:rPr/>
        <w:t>συµβάλει</w:t>
      </w:r>
      <w:r>
        <w:rPr>
          <w:spacing w:val="-3"/>
        </w:rPr>
        <w:t> </w:t>
      </w:r>
      <w:r>
        <w:rPr/>
        <w:t>στην</w:t>
      </w:r>
      <w:r>
        <w:rPr>
          <w:spacing w:val="-3"/>
        </w:rPr>
        <w:t> </w:t>
      </w:r>
      <w:r>
        <w:rPr/>
        <w:t>εκπαίδευση</w:t>
      </w:r>
      <w:r>
        <w:rPr>
          <w:spacing w:val="-3"/>
        </w:rPr>
        <w:t> </w:t>
      </w:r>
      <w:r>
        <w:rPr/>
        <w:t>των</w:t>
      </w:r>
      <w:r>
        <w:rPr>
          <w:spacing w:val="-3"/>
        </w:rPr>
        <w:t> </w:t>
      </w:r>
      <w:r>
        <w:rPr/>
        <w:t>µελλοντικών</w:t>
      </w:r>
      <w:r>
        <w:rPr>
          <w:spacing w:val="-3"/>
        </w:rPr>
        <w:t> </w:t>
      </w:r>
      <w:r>
        <w:rPr/>
        <w:t>ειδικών</w:t>
      </w:r>
      <w:r>
        <w:rPr>
          <w:spacing w:val="-3"/>
        </w:rPr>
        <w:t> </w:t>
      </w:r>
      <w:r>
        <w:rPr/>
        <w:t>της</w:t>
      </w:r>
      <w:r>
        <w:rPr>
          <w:spacing w:val="-3"/>
        </w:rPr>
        <w:t> </w:t>
      </w:r>
      <w:r>
        <w:rPr/>
        <w:t>χώρας στη διαχείριση της µνηµειακής περιουσίας.</w:t>
      </w:r>
    </w:p>
    <w:p>
      <w:pPr>
        <w:pStyle w:val="Heading2"/>
        <w:numPr>
          <w:ilvl w:val="0"/>
          <w:numId w:val="2"/>
        </w:numPr>
        <w:tabs>
          <w:tab w:pos="742" w:val="left" w:leader="none"/>
        </w:tabs>
        <w:spacing w:line="240" w:lineRule="auto" w:before="248" w:after="0"/>
        <w:ind w:left="742" w:right="0" w:hanging="359"/>
        <w:jc w:val="left"/>
      </w:pPr>
      <w:r>
        <w:rPr/>
        <w:t>Οικία</w:t>
      </w:r>
      <w:r>
        <w:rPr>
          <w:spacing w:val="-9"/>
        </w:rPr>
        <w:t> </w:t>
      </w:r>
      <w:r>
        <w:rPr/>
        <w:t>του</w:t>
      </w:r>
      <w:r>
        <w:rPr>
          <w:spacing w:val="-6"/>
        </w:rPr>
        <w:t> </w:t>
      </w:r>
      <w:r>
        <w:rPr/>
        <w:t>Αρχηγού</w:t>
      </w:r>
      <w:r>
        <w:rPr>
          <w:spacing w:val="-6"/>
        </w:rPr>
        <w:t> </w:t>
      </w:r>
      <w:r>
        <w:rPr/>
        <w:t>Ογκιαµιέν,</w:t>
      </w:r>
      <w:r>
        <w:rPr>
          <w:spacing w:val="-6"/>
        </w:rPr>
        <w:t> </w:t>
      </w:r>
      <w:r>
        <w:rPr>
          <w:spacing w:val="-2"/>
        </w:rPr>
        <w:t>Νιγηρία</w:t>
      </w:r>
    </w:p>
    <w:p>
      <w:pPr>
        <w:pStyle w:val="BodyText"/>
        <w:spacing w:before="4"/>
      </w:pPr>
      <w:r>
        <w:rPr/>
        <w:t>Το χωµάτινο αυτό κτίσµα, µε ιστορία χιλίων ετών, αντιµετωπίζει αβέβαιο µέλλον καθώς</w:t>
      </w:r>
      <w:r>
        <w:rPr>
          <w:spacing w:val="-4"/>
        </w:rPr>
        <w:t> </w:t>
      </w:r>
      <w:r>
        <w:rPr/>
        <w:t>χάνεται</w:t>
      </w:r>
      <w:r>
        <w:rPr>
          <w:spacing w:val="-4"/>
        </w:rPr>
        <w:t> </w:t>
      </w:r>
      <w:r>
        <w:rPr/>
        <w:t>η</w:t>
      </w:r>
      <w:r>
        <w:rPr>
          <w:spacing w:val="-4"/>
        </w:rPr>
        <w:t> </w:t>
      </w:r>
      <w:r>
        <w:rPr/>
        <w:t>τεχνογνωσία</w:t>
      </w:r>
      <w:r>
        <w:rPr>
          <w:spacing w:val="-4"/>
        </w:rPr>
        <w:t> </w:t>
      </w:r>
      <w:r>
        <w:rPr/>
        <w:t>για</w:t>
      </w:r>
      <w:r>
        <w:rPr>
          <w:spacing w:val="-4"/>
        </w:rPr>
        <w:t> </w:t>
      </w:r>
      <w:r>
        <w:rPr/>
        <w:t>τη</w:t>
      </w:r>
      <w:r>
        <w:rPr>
          <w:spacing w:val="-5"/>
        </w:rPr>
        <w:t> </w:t>
      </w:r>
      <w:r>
        <w:rPr/>
        <w:t>συντήρησή</w:t>
      </w:r>
      <w:r>
        <w:rPr>
          <w:spacing w:val="-4"/>
        </w:rPr>
        <w:t> </w:t>
      </w:r>
      <w:r>
        <w:rPr/>
        <w:t>του,</w:t>
      </w:r>
      <w:r>
        <w:rPr>
          <w:spacing w:val="-4"/>
        </w:rPr>
        <w:t> </w:t>
      </w:r>
      <w:r>
        <w:rPr/>
        <w:t>αναδεικνύοντας</w:t>
      </w:r>
      <w:r>
        <w:rPr>
          <w:spacing w:val="-4"/>
        </w:rPr>
        <w:t> </w:t>
      </w:r>
      <w:r>
        <w:rPr/>
        <w:t>την</w:t>
      </w:r>
      <w:r>
        <w:rPr>
          <w:spacing w:val="-4"/>
        </w:rPr>
        <w:t> </w:t>
      </w:r>
      <w:r>
        <w:rPr/>
        <w:t>ανάγκη προστασίας των τοπικών οικοδοµικών παραδόσεων.</w:t>
      </w:r>
    </w:p>
    <w:p>
      <w:pPr>
        <w:pStyle w:val="Heading2"/>
        <w:numPr>
          <w:ilvl w:val="0"/>
          <w:numId w:val="2"/>
        </w:numPr>
        <w:tabs>
          <w:tab w:pos="742" w:val="left" w:leader="none"/>
        </w:tabs>
        <w:spacing w:line="269" w:lineRule="exact" w:before="248" w:after="0"/>
        <w:ind w:left="742" w:right="0" w:hanging="359"/>
        <w:jc w:val="left"/>
      </w:pPr>
      <w:r>
        <w:rPr/>
        <w:t>Εστία</w:t>
      </w:r>
      <w:r>
        <w:rPr>
          <w:spacing w:val="-7"/>
        </w:rPr>
        <w:t> </w:t>
      </w:r>
      <w:r>
        <w:rPr/>
        <w:t>των</w:t>
      </w:r>
      <w:r>
        <w:rPr>
          <w:spacing w:val="-6"/>
        </w:rPr>
        <w:t> </w:t>
      </w:r>
      <w:r>
        <w:rPr/>
        <w:t>Εκπαιδευτικών</w:t>
      </w:r>
      <w:r>
        <w:rPr>
          <w:spacing w:val="-6"/>
        </w:rPr>
        <w:t> </w:t>
      </w:r>
      <w:r>
        <w:rPr/>
        <w:t>του</w:t>
      </w:r>
      <w:r>
        <w:rPr>
          <w:spacing w:val="-6"/>
        </w:rPr>
        <w:t> </w:t>
      </w:r>
      <w:r>
        <w:rPr/>
        <w:t>Κιέβου,</w:t>
      </w:r>
      <w:r>
        <w:rPr>
          <w:spacing w:val="-6"/>
        </w:rPr>
        <w:t> </w:t>
      </w:r>
      <w:r>
        <w:rPr>
          <w:spacing w:val="-2"/>
        </w:rPr>
        <w:t>Ουκρανία</w:t>
      </w:r>
    </w:p>
    <w:p>
      <w:pPr>
        <w:pStyle w:val="BodyText"/>
        <w:ind w:right="95"/>
      </w:pPr>
      <w:r>
        <w:rPr/>
        <w:t>Πρώην έδρα του κοινοβουλίου της νεοσύστατης Ουκρανίας και εθνικό σύµβολο, η σηµερινή</w:t>
      </w:r>
      <w:r>
        <w:rPr>
          <w:spacing w:val="-3"/>
        </w:rPr>
        <w:t> </w:t>
      </w:r>
      <w:r>
        <w:rPr/>
        <w:t>Εστία</w:t>
      </w:r>
      <w:r>
        <w:rPr>
          <w:spacing w:val="-3"/>
        </w:rPr>
        <w:t> </w:t>
      </w:r>
      <w:r>
        <w:rPr/>
        <w:t>των</w:t>
      </w:r>
      <w:r>
        <w:rPr>
          <w:spacing w:val="-3"/>
        </w:rPr>
        <w:t> </w:t>
      </w:r>
      <w:r>
        <w:rPr/>
        <w:t>Εκπαιδευτικών</w:t>
      </w:r>
      <w:r>
        <w:rPr>
          <w:spacing w:val="-1"/>
        </w:rPr>
        <w:t> </w:t>
      </w:r>
      <w:r>
        <w:rPr/>
        <w:t>υπέστη</w:t>
      </w:r>
      <w:r>
        <w:rPr>
          <w:spacing w:val="-3"/>
        </w:rPr>
        <w:t> </w:t>
      </w:r>
      <w:r>
        <w:rPr/>
        <w:t>σοβαρές</w:t>
      </w:r>
      <w:r>
        <w:rPr>
          <w:spacing w:val="-3"/>
        </w:rPr>
        <w:t> </w:t>
      </w:r>
      <w:r>
        <w:rPr/>
        <w:t>ζηµιές</w:t>
      </w:r>
      <w:r>
        <w:rPr>
          <w:spacing w:val="-3"/>
        </w:rPr>
        <w:t> </w:t>
      </w:r>
      <w:r>
        <w:rPr/>
        <w:t>από</w:t>
      </w:r>
      <w:r>
        <w:rPr>
          <w:spacing w:val="-3"/>
        </w:rPr>
        <w:t> </w:t>
      </w:r>
      <w:r>
        <w:rPr/>
        <w:t>πυραυλική</w:t>
      </w:r>
      <w:r>
        <w:rPr>
          <w:spacing w:val="-3"/>
        </w:rPr>
        <w:t> </w:t>
      </w:r>
      <w:r>
        <w:rPr/>
        <w:t>επίθεση το 2022, φανερώνοντας τις επιπτώσεις του πολέµου στην πολιτιστική κληρονοµιά, καθώς</w:t>
      </w:r>
      <w:r>
        <w:rPr>
          <w:spacing w:val="-3"/>
        </w:rPr>
        <w:t> </w:t>
      </w:r>
      <w:r>
        <w:rPr/>
        <w:t>και</w:t>
      </w:r>
      <w:r>
        <w:rPr>
          <w:spacing w:val="-3"/>
        </w:rPr>
        <w:t> </w:t>
      </w:r>
      <w:r>
        <w:rPr/>
        <w:t>τη</w:t>
      </w:r>
      <w:r>
        <w:rPr>
          <w:spacing w:val="-3"/>
        </w:rPr>
        <w:t> </w:t>
      </w:r>
      <w:r>
        <w:rPr/>
        <w:t>δύναµη</w:t>
      </w:r>
      <w:r>
        <w:rPr>
          <w:spacing w:val="-3"/>
        </w:rPr>
        <w:t> </w:t>
      </w:r>
      <w:r>
        <w:rPr/>
        <w:t>της</w:t>
      </w:r>
      <w:r>
        <w:rPr>
          <w:spacing w:val="-3"/>
        </w:rPr>
        <w:t> </w:t>
      </w:r>
      <w:r>
        <w:rPr/>
        <w:t>αποκατάστασης</w:t>
      </w:r>
      <w:r>
        <w:rPr>
          <w:spacing w:val="-3"/>
        </w:rPr>
        <w:t> </w:t>
      </w:r>
      <w:r>
        <w:rPr/>
        <w:t>να</w:t>
      </w:r>
      <w:r>
        <w:rPr>
          <w:spacing w:val="-3"/>
        </w:rPr>
        <w:t> </w:t>
      </w:r>
      <w:r>
        <w:rPr/>
        <w:t>συµβάλει</w:t>
      </w:r>
      <w:r>
        <w:rPr>
          <w:spacing w:val="-3"/>
        </w:rPr>
        <w:t> </w:t>
      </w:r>
      <w:r>
        <w:rPr/>
        <w:t>στην</w:t>
      </w:r>
      <w:r>
        <w:rPr>
          <w:spacing w:val="-3"/>
        </w:rPr>
        <w:t> </w:t>
      </w:r>
      <w:r>
        <w:rPr/>
        <w:t>επούλωση</w:t>
      </w:r>
      <w:r>
        <w:rPr>
          <w:spacing w:val="-3"/>
        </w:rPr>
        <w:t> </w:t>
      </w:r>
      <w:r>
        <w:rPr/>
        <w:t>των</w:t>
      </w:r>
      <w:r>
        <w:rPr>
          <w:spacing w:val="-3"/>
        </w:rPr>
        <w:t> </w:t>
      </w:r>
      <w:r>
        <w:rPr/>
        <w:t>πληγών.</w:t>
      </w:r>
    </w:p>
    <w:p>
      <w:pPr>
        <w:pStyle w:val="Heading2"/>
        <w:numPr>
          <w:ilvl w:val="0"/>
          <w:numId w:val="2"/>
        </w:numPr>
        <w:tabs>
          <w:tab w:pos="742" w:val="left" w:leader="none"/>
        </w:tabs>
        <w:spacing w:line="240" w:lineRule="auto" w:before="248" w:after="0"/>
        <w:ind w:left="742" w:right="0" w:hanging="359"/>
        <w:jc w:val="left"/>
      </w:pPr>
      <w:r>
        <w:rPr/>
        <w:t>Ιστορικός</w:t>
      </w:r>
      <w:r>
        <w:rPr>
          <w:spacing w:val="-6"/>
        </w:rPr>
        <w:t> </w:t>
      </w:r>
      <w:r>
        <w:rPr/>
        <w:t>Αστικός</w:t>
      </w:r>
      <w:r>
        <w:rPr>
          <w:spacing w:val="-6"/>
        </w:rPr>
        <w:t> </w:t>
      </w:r>
      <w:r>
        <w:rPr/>
        <w:t>Ιστός</w:t>
      </w:r>
      <w:r>
        <w:rPr>
          <w:spacing w:val="-6"/>
        </w:rPr>
        <w:t> </w:t>
      </w:r>
      <w:r>
        <w:rPr/>
        <w:t>της</w:t>
      </w:r>
      <w:r>
        <w:rPr>
          <w:spacing w:val="-6"/>
        </w:rPr>
        <w:t> </w:t>
      </w:r>
      <w:r>
        <w:rPr/>
        <w:t>Γάζας,</w:t>
      </w:r>
      <w:r>
        <w:rPr>
          <w:spacing w:val="-6"/>
        </w:rPr>
        <w:t> </w:t>
      </w:r>
      <w:r>
        <w:rPr>
          <w:spacing w:val="-2"/>
        </w:rPr>
        <w:t>Παλαιστίνη</w:t>
      </w:r>
    </w:p>
    <w:p>
      <w:pPr>
        <w:pStyle w:val="BodyText"/>
        <w:spacing w:before="4"/>
        <w:ind w:right="95"/>
      </w:pPr>
      <w:r>
        <w:rPr/>
        <w:t>Η</w:t>
      </w:r>
      <w:r>
        <w:rPr>
          <w:spacing w:val="-3"/>
        </w:rPr>
        <w:t> </w:t>
      </w:r>
      <w:r>
        <w:rPr/>
        <w:t>πρωτοφανής</w:t>
      </w:r>
      <w:r>
        <w:rPr>
          <w:spacing w:val="-3"/>
        </w:rPr>
        <w:t> </w:t>
      </w:r>
      <w:r>
        <w:rPr/>
        <w:t>καταστροφή</w:t>
      </w:r>
      <w:r>
        <w:rPr>
          <w:spacing w:val="-3"/>
        </w:rPr>
        <w:t> </w:t>
      </w:r>
      <w:r>
        <w:rPr/>
        <w:t>µνηµείων</w:t>
      </w:r>
      <w:r>
        <w:rPr>
          <w:spacing w:val="-3"/>
        </w:rPr>
        <w:t> </w:t>
      </w:r>
      <w:r>
        <w:rPr/>
        <w:t>έχει</w:t>
      </w:r>
      <w:r>
        <w:rPr>
          <w:spacing w:val="-3"/>
        </w:rPr>
        <w:t> </w:t>
      </w:r>
      <w:r>
        <w:rPr/>
        <w:t>διαρρήξει</w:t>
      </w:r>
      <w:r>
        <w:rPr>
          <w:spacing w:val="-3"/>
        </w:rPr>
        <w:t> </w:t>
      </w:r>
      <w:r>
        <w:rPr/>
        <w:t>τους</w:t>
      </w:r>
      <w:r>
        <w:rPr>
          <w:spacing w:val="-3"/>
        </w:rPr>
        <w:t> </w:t>
      </w:r>
      <w:r>
        <w:rPr/>
        <w:t>ζωτικούς</w:t>
      </w:r>
      <w:r>
        <w:rPr>
          <w:spacing w:val="-3"/>
        </w:rPr>
        <w:t> </w:t>
      </w:r>
      <w:r>
        <w:rPr/>
        <w:t>δεσµούς ανάµεσα στο λαό της Γάζας και το δοµηµένο περιβάλλον.</w:t>
      </w:r>
    </w:p>
    <w:p>
      <w:pPr>
        <w:pStyle w:val="Heading2"/>
        <w:numPr>
          <w:ilvl w:val="0"/>
          <w:numId w:val="2"/>
        </w:numPr>
        <w:tabs>
          <w:tab w:pos="742" w:val="left" w:leader="none"/>
        </w:tabs>
        <w:spacing w:line="269" w:lineRule="exact" w:before="249" w:after="0"/>
        <w:ind w:left="742" w:right="0" w:hanging="359"/>
        <w:jc w:val="both"/>
      </w:pPr>
      <w:r>
        <w:rPr/>
        <w:t>Αγροτικά</w:t>
      </w:r>
      <w:r>
        <w:rPr>
          <w:spacing w:val="-9"/>
        </w:rPr>
        <w:t> </w:t>
      </w:r>
      <w:r>
        <w:rPr/>
        <w:t>Πεδία</w:t>
      </w:r>
      <w:r>
        <w:rPr>
          <w:spacing w:val="-7"/>
        </w:rPr>
        <w:t> </w:t>
      </w:r>
      <w:r>
        <w:rPr/>
        <w:t>Γουάρου</w:t>
      </w:r>
      <w:r>
        <w:rPr>
          <w:spacing w:val="-7"/>
        </w:rPr>
        <w:t> </w:t>
      </w:r>
      <w:r>
        <w:rPr/>
        <w:t>Γουάρου,</w:t>
      </w:r>
      <w:r>
        <w:rPr>
          <w:spacing w:val="-7"/>
        </w:rPr>
        <w:t> </w:t>
      </w:r>
      <w:r>
        <w:rPr>
          <w:spacing w:val="-2"/>
        </w:rPr>
        <w:t>Περού</w:t>
      </w:r>
    </w:p>
    <w:p>
      <w:pPr>
        <w:pStyle w:val="BodyText"/>
        <w:ind w:right="327"/>
        <w:jc w:val="both"/>
      </w:pPr>
      <w:r>
        <w:rPr/>
        <w:t>Ένα</w:t>
      </w:r>
      <w:r>
        <w:rPr>
          <w:spacing w:val="-3"/>
        </w:rPr>
        <w:t> </w:t>
      </w:r>
      <w:r>
        <w:rPr/>
        <w:t>πατροπαράδοτο</w:t>
      </w:r>
      <w:r>
        <w:rPr>
          <w:spacing w:val="-3"/>
        </w:rPr>
        <w:t> </w:t>
      </w:r>
      <w:r>
        <w:rPr/>
        <w:t>σύστηµα</w:t>
      </w:r>
      <w:r>
        <w:rPr>
          <w:spacing w:val="-3"/>
        </w:rPr>
        <w:t> </w:t>
      </w:r>
      <w:r>
        <w:rPr/>
        <w:t>καλλιέργειας</w:t>
      </w:r>
      <w:r>
        <w:rPr>
          <w:spacing w:val="-3"/>
        </w:rPr>
        <w:t> </w:t>
      </w:r>
      <w:r>
        <w:rPr/>
        <w:t>στις</w:t>
      </w:r>
      <w:r>
        <w:rPr>
          <w:spacing w:val="-3"/>
        </w:rPr>
        <w:t> </w:t>
      </w:r>
      <w:r>
        <w:rPr/>
        <w:t>πληµµυρικές</w:t>
      </w:r>
      <w:r>
        <w:rPr>
          <w:spacing w:val="-3"/>
        </w:rPr>
        <w:t> </w:t>
      </w:r>
      <w:r>
        <w:rPr/>
        <w:t>πεδιάδες</w:t>
      </w:r>
      <w:r>
        <w:rPr>
          <w:spacing w:val="-3"/>
        </w:rPr>
        <w:t> </w:t>
      </w:r>
      <w:r>
        <w:rPr/>
        <w:t>της</w:t>
      </w:r>
      <w:r>
        <w:rPr>
          <w:spacing w:val="-3"/>
        </w:rPr>
        <w:t> </w:t>
      </w:r>
      <w:r>
        <w:rPr/>
        <w:t>λίµνης Τιτικάκα προσφέρει λύσεις για την ανθεκτικότητα και την επισιτιστική ασφάλεια, καθώς οι τοπικές κοινότητες έχουν να αντιµετωπίσουν ξηρασία και µετανάστευση λόγω της κλιµατικής αλλαγής.</w:t>
      </w:r>
    </w:p>
    <w:p>
      <w:pPr>
        <w:pStyle w:val="ListParagraph"/>
        <w:numPr>
          <w:ilvl w:val="0"/>
          <w:numId w:val="2"/>
        </w:numPr>
        <w:tabs>
          <w:tab w:pos="743" w:val="left" w:leader="none"/>
        </w:tabs>
        <w:spacing w:line="240" w:lineRule="auto" w:before="247" w:after="0"/>
        <w:ind w:left="743" w:right="275" w:hanging="360"/>
        <w:jc w:val="left"/>
        <w:rPr>
          <w:sz w:val="22"/>
        </w:rPr>
      </w:pPr>
      <w:r>
        <w:rPr>
          <w:b/>
          <w:sz w:val="22"/>
        </w:rPr>
        <w:t>Γλυπτά από Τερακότα στο Μοναστήρι της Αλκοµπάσα, Πορτογαλία </w:t>
      </w:r>
      <w:r>
        <w:rPr>
          <w:sz w:val="22"/>
        </w:rPr>
        <w:t>Καθώς</w:t>
      </w:r>
      <w:r>
        <w:rPr>
          <w:spacing w:val="-4"/>
          <w:sz w:val="22"/>
        </w:rPr>
        <w:t> </w:t>
      </w:r>
      <w:r>
        <w:rPr>
          <w:sz w:val="22"/>
        </w:rPr>
        <w:t>οι</w:t>
      </w:r>
      <w:r>
        <w:rPr>
          <w:spacing w:val="-4"/>
          <w:sz w:val="22"/>
        </w:rPr>
        <w:t> </w:t>
      </w:r>
      <w:r>
        <w:rPr>
          <w:sz w:val="22"/>
        </w:rPr>
        <w:t>περιβαλλοντικές</w:t>
      </w:r>
      <w:r>
        <w:rPr>
          <w:spacing w:val="-4"/>
          <w:sz w:val="22"/>
        </w:rPr>
        <w:t> </w:t>
      </w:r>
      <w:r>
        <w:rPr>
          <w:sz w:val="22"/>
        </w:rPr>
        <w:t>αλλαγές</w:t>
      </w:r>
      <w:r>
        <w:rPr>
          <w:spacing w:val="-4"/>
          <w:sz w:val="22"/>
        </w:rPr>
        <w:t> </w:t>
      </w:r>
      <w:r>
        <w:rPr>
          <w:sz w:val="22"/>
        </w:rPr>
        <w:t>φθείρουν</w:t>
      </w:r>
      <w:r>
        <w:rPr>
          <w:spacing w:val="-4"/>
          <w:sz w:val="22"/>
        </w:rPr>
        <w:t> </w:t>
      </w:r>
      <w:r>
        <w:rPr>
          <w:sz w:val="22"/>
        </w:rPr>
        <w:t>τα</w:t>
      </w:r>
      <w:r>
        <w:rPr>
          <w:spacing w:val="-2"/>
          <w:sz w:val="22"/>
        </w:rPr>
        <w:t> </w:t>
      </w:r>
      <w:r>
        <w:rPr>
          <w:sz w:val="22"/>
        </w:rPr>
        <w:t>αριστουργηµατικά</w:t>
      </w:r>
      <w:r>
        <w:rPr>
          <w:spacing w:val="-4"/>
          <w:sz w:val="22"/>
        </w:rPr>
        <w:t> </w:t>
      </w:r>
      <w:r>
        <w:rPr>
          <w:sz w:val="22"/>
        </w:rPr>
        <w:t>αυτά</w:t>
      </w:r>
      <w:r>
        <w:rPr>
          <w:spacing w:val="-4"/>
          <w:sz w:val="22"/>
        </w:rPr>
        <w:t> </w:t>
      </w:r>
      <w:r>
        <w:rPr>
          <w:sz w:val="22"/>
        </w:rPr>
        <w:t>γλυπτά,</w:t>
      </w:r>
      <w:r>
        <w:rPr>
          <w:spacing w:val="-4"/>
          <w:sz w:val="22"/>
        </w:rPr>
        <w:t> </w:t>
      </w:r>
      <w:r>
        <w:rPr>
          <w:sz w:val="22"/>
        </w:rPr>
        <w:t>η εκπαίδευση τοπικών τεχνιτών στη συντήρησή τους µπορεί να συµβάλει στην αναβίωση µιας τοπικής καλλιτεχνικής παράδοσης.</w:t>
      </w:r>
    </w:p>
    <w:p>
      <w:pPr>
        <w:pStyle w:val="ListParagraph"/>
        <w:spacing w:after="0" w:line="240" w:lineRule="auto"/>
        <w:jc w:val="left"/>
        <w:rPr>
          <w:sz w:val="22"/>
        </w:rPr>
        <w:sectPr>
          <w:pgSz w:w="11910" w:h="16840"/>
          <w:pgMar w:top="1600" w:bottom="280" w:left="1417" w:right="1417"/>
        </w:sectPr>
      </w:pPr>
    </w:p>
    <w:p>
      <w:pPr>
        <w:pStyle w:val="Heading2"/>
        <w:numPr>
          <w:ilvl w:val="0"/>
          <w:numId w:val="2"/>
        </w:numPr>
        <w:tabs>
          <w:tab w:pos="742" w:val="left" w:leader="none"/>
        </w:tabs>
        <w:spacing w:line="269" w:lineRule="exact" w:before="81" w:after="0"/>
        <w:ind w:left="742" w:right="0" w:hanging="359"/>
        <w:jc w:val="left"/>
      </w:pPr>
      <w:r>
        <w:rPr/>
        <w:t>Παλαιά</w:t>
      </w:r>
      <w:r>
        <w:rPr>
          <w:spacing w:val="-6"/>
        </w:rPr>
        <w:t> </w:t>
      </w:r>
      <w:r>
        <w:rPr/>
        <w:t>Πόλη</w:t>
      </w:r>
      <w:r>
        <w:rPr>
          <w:spacing w:val="-6"/>
        </w:rPr>
        <w:t> </w:t>
      </w:r>
      <w:r>
        <w:rPr/>
        <w:t>της</w:t>
      </w:r>
      <w:r>
        <w:rPr>
          <w:spacing w:val="-6"/>
        </w:rPr>
        <w:t> </w:t>
      </w:r>
      <w:r>
        <w:rPr/>
        <w:t>Αντιόχειας,</w:t>
      </w:r>
      <w:r>
        <w:rPr>
          <w:spacing w:val="-6"/>
        </w:rPr>
        <w:t> </w:t>
      </w:r>
      <w:r>
        <w:rPr>
          <w:spacing w:val="-2"/>
        </w:rPr>
        <w:t>Τουρκία</w:t>
      </w:r>
    </w:p>
    <w:p>
      <w:pPr>
        <w:pStyle w:val="BodyText"/>
        <w:ind w:right="95"/>
      </w:pPr>
      <w:r>
        <w:rPr/>
        <w:t>Η παλαιά πόλη της Αντιόχειας (Αντάκια) χρειάζεται άµεσες ενέργειες αποκατάστασης για να αντιµετωπιστούν οι καταστροφές από τους σεισµούς του 2023</w:t>
      </w:r>
      <w:r>
        <w:rPr>
          <w:spacing w:val="-4"/>
        </w:rPr>
        <w:t> </w:t>
      </w:r>
      <w:r>
        <w:rPr/>
        <w:t>και</w:t>
      </w:r>
      <w:r>
        <w:rPr>
          <w:spacing w:val="-4"/>
        </w:rPr>
        <w:t> </w:t>
      </w:r>
      <w:r>
        <w:rPr/>
        <w:t>να</w:t>
      </w:r>
      <w:r>
        <w:rPr>
          <w:spacing w:val="-4"/>
        </w:rPr>
        <w:t> </w:t>
      </w:r>
      <w:r>
        <w:rPr/>
        <w:t>υποστηριχθεί</w:t>
      </w:r>
      <w:r>
        <w:rPr>
          <w:spacing w:val="-4"/>
        </w:rPr>
        <w:t> </w:t>
      </w:r>
      <w:r>
        <w:rPr/>
        <w:t>η</w:t>
      </w:r>
      <w:r>
        <w:rPr>
          <w:spacing w:val="-4"/>
        </w:rPr>
        <w:t> </w:t>
      </w:r>
      <w:r>
        <w:rPr/>
        <w:t>επιστροφή</w:t>
      </w:r>
      <w:r>
        <w:rPr>
          <w:spacing w:val="-4"/>
        </w:rPr>
        <w:t> </w:t>
      </w:r>
      <w:r>
        <w:rPr/>
        <w:t>των</w:t>
      </w:r>
      <w:r>
        <w:rPr>
          <w:spacing w:val="-3"/>
        </w:rPr>
        <w:t> </w:t>
      </w:r>
      <w:r>
        <w:rPr/>
        <w:t>εκτοπισµένων</w:t>
      </w:r>
      <w:r>
        <w:rPr>
          <w:spacing w:val="-4"/>
        </w:rPr>
        <w:t> </w:t>
      </w:r>
      <w:r>
        <w:rPr/>
        <w:t>σεισµοπαθών</w:t>
      </w:r>
      <w:r>
        <w:rPr>
          <w:spacing w:val="-4"/>
        </w:rPr>
        <w:t> </w:t>
      </w:r>
      <w:r>
        <w:rPr/>
        <w:t>κατοίκων.</w:t>
      </w:r>
    </w:p>
    <w:p>
      <w:pPr>
        <w:pStyle w:val="Heading2"/>
        <w:numPr>
          <w:ilvl w:val="0"/>
          <w:numId w:val="2"/>
        </w:numPr>
        <w:tabs>
          <w:tab w:pos="742" w:val="left" w:leader="none"/>
        </w:tabs>
        <w:spacing w:line="240" w:lineRule="auto" w:before="248" w:after="0"/>
        <w:ind w:left="742" w:right="0" w:hanging="359"/>
        <w:jc w:val="left"/>
      </w:pPr>
      <w:r>
        <w:rPr/>
        <w:t>Υδατοδεξαµενές</w:t>
      </w:r>
      <w:r>
        <w:rPr>
          <w:spacing w:val="-9"/>
        </w:rPr>
        <w:t> </w:t>
      </w:r>
      <w:r>
        <w:rPr/>
        <w:t>της</w:t>
      </w:r>
      <w:r>
        <w:rPr>
          <w:spacing w:val="-7"/>
        </w:rPr>
        <w:t> </w:t>
      </w:r>
      <w:r>
        <w:rPr/>
        <w:t>Μεδίνας</w:t>
      </w:r>
      <w:r>
        <w:rPr>
          <w:spacing w:val="-7"/>
        </w:rPr>
        <w:t> </w:t>
      </w:r>
      <w:r>
        <w:rPr/>
        <w:t>της</w:t>
      </w:r>
      <w:r>
        <w:rPr>
          <w:spacing w:val="-7"/>
        </w:rPr>
        <w:t> </w:t>
      </w:r>
      <w:r>
        <w:rPr/>
        <w:t>Τύνιδας,</w:t>
      </w:r>
      <w:r>
        <w:rPr>
          <w:spacing w:val="-7"/>
        </w:rPr>
        <w:t> </w:t>
      </w:r>
      <w:r>
        <w:rPr>
          <w:spacing w:val="-2"/>
        </w:rPr>
        <w:t>Τυνησία</w:t>
      </w:r>
    </w:p>
    <w:p>
      <w:pPr>
        <w:pStyle w:val="BodyText"/>
        <w:spacing w:before="4"/>
        <w:ind w:right="95"/>
      </w:pPr>
      <w:r>
        <w:rPr/>
        <w:t>Η</w:t>
      </w:r>
      <w:r>
        <w:rPr>
          <w:spacing w:val="-1"/>
        </w:rPr>
        <w:t> </w:t>
      </w:r>
      <w:r>
        <w:rPr/>
        <w:t>διάσωση</w:t>
      </w:r>
      <w:r>
        <w:rPr>
          <w:spacing w:val="-1"/>
        </w:rPr>
        <w:t> </w:t>
      </w:r>
      <w:r>
        <w:rPr/>
        <w:t>των</w:t>
      </w:r>
      <w:r>
        <w:rPr>
          <w:spacing w:val="-1"/>
        </w:rPr>
        <w:t> </w:t>
      </w:r>
      <w:r>
        <w:rPr/>
        <w:t>παραδοσιακών</w:t>
      </w:r>
      <w:r>
        <w:rPr>
          <w:spacing w:val="-1"/>
        </w:rPr>
        <w:t> </w:t>
      </w:r>
      <w:r>
        <w:rPr/>
        <w:t>υποδοµών</w:t>
      </w:r>
      <w:r>
        <w:rPr>
          <w:spacing w:val="-1"/>
        </w:rPr>
        <w:t> </w:t>
      </w:r>
      <w:r>
        <w:rPr/>
        <w:t>ύδρευσης</w:t>
      </w:r>
      <w:r>
        <w:rPr>
          <w:spacing w:val="-1"/>
        </w:rPr>
        <w:t> </w:t>
      </w:r>
      <w:r>
        <w:rPr/>
        <w:t>της</w:t>
      </w:r>
      <w:r>
        <w:rPr>
          <w:spacing w:val="-1"/>
        </w:rPr>
        <w:t> </w:t>
      </w:r>
      <w:r>
        <w:rPr/>
        <w:t>Τυνησίας,</w:t>
      </w:r>
      <w:r>
        <w:rPr>
          <w:spacing w:val="-1"/>
        </w:rPr>
        <w:t> </w:t>
      </w:r>
      <w:r>
        <w:rPr/>
        <w:t>που</w:t>
      </w:r>
      <w:r>
        <w:rPr>
          <w:spacing w:val="-1"/>
        </w:rPr>
        <w:t> </w:t>
      </w:r>
      <w:r>
        <w:rPr/>
        <w:t>σε</w:t>
      </w:r>
      <w:r>
        <w:rPr>
          <w:spacing w:val="-1"/>
        </w:rPr>
        <w:t> </w:t>
      </w:r>
      <w:r>
        <w:rPr/>
        <w:t>µεγάλο βαθµό έχουν ξεχαστεί ή καταστραφεί µε την εγκατάσταση νέων σωληνώσεων, µπορεί</w:t>
      </w:r>
      <w:r>
        <w:rPr>
          <w:spacing w:val="-3"/>
        </w:rPr>
        <w:t> </w:t>
      </w:r>
      <w:r>
        <w:rPr/>
        <w:t>να</w:t>
      </w:r>
      <w:r>
        <w:rPr>
          <w:spacing w:val="-3"/>
        </w:rPr>
        <w:t> </w:t>
      </w:r>
      <w:r>
        <w:rPr/>
        <w:t>βοηθήσει</w:t>
      </w:r>
      <w:r>
        <w:rPr>
          <w:spacing w:val="-3"/>
        </w:rPr>
        <w:t> </w:t>
      </w:r>
      <w:r>
        <w:rPr/>
        <w:t>τη</w:t>
      </w:r>
      <w:r>
        <w:rPr>
          <w:spacing w:val="-3"/>
        </w:rPr>
        <w:t> </w:t>
      </w:r>
      <w:r>
        <w:rPr/>
        <w:t>χώρα</w:t>
      </w:r>
      <w:r>
        <w:rPr>
          <w:spacing w:val="-3"/>
        </w:rPr>
        <w:t> </w:t>
      </w:r>
      <w:r>
        <w:rPr/>
        <w:t>να</w:t>
      </w:r>
      <w:r>
        <w:rPr>
          <w:spacing w:val="-3"/>
        </w:rPr>
        <w:t> </w:t>
      </w:r>
      <w:r>
        <w:rPr/>
        <w:t>αντιµετωπίσει</w:t>
      </w:r>
      <w:r>
        <w:rPr>
          <w:spacing w:val="-3"/>
        </w:rPr>
        <w:t> </w:t>
      </w:r>
      <w:r>
        <w:rPr/>
        <w:t>τις</w:t>
      </w:r>
      <w:r>
        <w:rPr>
          <w:spacing w:val="-3"/>
        </w:rPr>
        <w:t> </w:t>
      </w:r>
      <w:r>
        <w:rPr/>
        <w:t>ολοένα</w:t>
      </w:r>
      <w:r>
        <w:rPr>
          <w:spacing w:val="-3"/>
        </w:rPr>
        <w:t> </w:t>
      </w:r>
      <w:r>
        <w:rPr/>
        <w:t>σοβαρότερες</w:t>
      </w:r>
      <w:r>
        <w:rPr>
          <w:spacing w:val="-3"/>
        </w:rPr>
        <w:t> </w:t>
      </w:r>
      <w:r>
        <w:rPr/>
        <w:t>περιόδους </w:t>
      </w:r>
      <w:r>
        <w:rPr>
          <w:spacing w:val="-2"/>
        </w:rPr>
        <w:t>ξηρασίας.</w:t>
      </w:r>
    </w:p>
    <w:p>
      <w:pPr>
        <w:pStyle w:val="Heading2"/>
        <w:numPr>
          <w:ilvl w:val="0"/>
          <w:numId w:val="2"/>
        </w:numPr>
        <w:tabs>
          <w:tab w:pos="742" w:val="left" w:leader="none"/>
        </w:tabs>
        <w:spacing w:line="269" w:lineRule="exact" w:before="248" w:after="0"/>
        <w:ind w:left="742" w:right="0" w:hanging="359"/>
        <w:jc w:val="left"/>
      </w:pPr>
      <w:r>
        <w:rPr/>
        <w:t>Η</w:t>
      </w:r>
      <w:r>
        <w:rPr>
          <w:spacing w:val="-1"/>
        </w:rPr>
        <w:t> </w:t>
      </w:r>
      <w:r>
        <w:rPr>
          <w:spacing w:val="-2"/>
        </w:rPr>
        <w:t>Σελήνη</w:t>
      </w:r>
    </w:p>
    <w:p>
      <w:pPr>
        <w:pStyle w:val="BodyText"/>
      </w:pPr>
      <w:r>
        <w:rPr/>
        <w:t>Με</w:t>
      </w:r>
      <w:r>
        <w:rPr>
          <w:spacing w:val="-3"/>
        </w:rPr>
        <w:t> </w:t>
      </w:r>
      <w:r>
        <w:rPr/>
        <w:t>την</w:t>
      </w:r>
      <w:r>
        <w:rPr>
          <w:spacing w:val="-3"/>
        </w:rPr>
        <w:t> </w:t>
      </w:r>
      <w:r>
        <w:rPr/>
        <w:t>έλευση</w:t>
      </w:r>
      <w:r>
        <w:rPr>
          <w:spacing w:val="-3"/>
        </w:rPr>
        <w:t> </w:t>
      </w:r>
      <w:r>
        <w:rPr/>
        <w:t>µιας</w:t>
      </w:r>
      <w:r>
        <w:rPr>
          <w:spacing w:val="-3"/>
        </w:rPr>
        <w:t> </w:t>
      </w:r>
      <w:r>
        <w:rPr/>
        <w:t>νέας</w:t>
      </w:r>
      <w:r>
        <w:rPr>
          <w:spacing w:val="-3"/>
        </w:rPr>
        <w:t> </w:t>
      </w:r>
      <w:r>
        <w:rPr/>
        <w:t>εποχής</w:t>
      </w:r>
      <w:r>
        <w:rPr>
          <w:spacing w:val="-3"/>
        </w:rPr>
        <w:t> </w:t>
      </w:r>
      <w:r>
        <w:rPr/>
        <w:t>διαστηµικής</w:t>
      </w:r>
      <w:r>
        <w:rPr>
          <w:spacing w:val="-3"/>
        </w:rPr>
        <w:t> </w:t>
      </w:r>
      <w:r>
        <w:rPr/>
        <w:t>εξερεύνησης,</w:t>
      </w:r>
      <w:r>
        <w:rPr>
          <w:spacing w:val="-3"/>
        </w:rPr>
        <w:t> </w:t>
      </w:r>
      <w:r>
        <w:rPr/>
        <w:t>απαιτείται</w:t>
      </w:r>
      <w:r>
        <w:rPr>
          <w:spacing w:val="-3"/>
        </w:rPr>
        <w:t> </w:t>
      </w:r>
      <w:r>
        <w:rPr/>
        <w:t>διεθνής συνεργασία για την προστασία των υλικών καταλοίπων των πρώτων προσσεληνώσεων και τη διαφύλαξη αυτών των διαχρονικών συµβόλων των επιτευγµάτων της ανθρωπότητας.</w:t>
      </w:r>
    </w:p>
    <w:p>
      <w:pPr>
        <w:pStyle w:val="BodyText"/>
        <w:spacing w:before="199"/>
        <w:ind w:left="0"/>
      </w:pPr>
    </w:p>
    <w:p>
      <w:pPr>
        <w:spacing w:before="1"/>
        <w:ind w:left="23" w:right="0" w:firstLine="0"/>
        <w:jc w:val="both"/>
        <w:rPr>
          <w:b/>
          <w:sz w:val="22"/>
        </w:rPr>
      </w:pPr>
      <w:r>
        <w:rPr>
          <w:b/>
          <w:sz w:val="22"/>
          <w:u w:val="single"/>
        </w:rPr>
        <w:t>Σχετικά</w:t>
      </w:r>
      <w:r>
        <w:rPr>
          <w:b/>
          <w:spacing w:val="-5"/>
          <w:sz w:val="22"/>
          <w:u w:val="single"/>
        </w:rPr>
        <w:t> </w:t>
      </w:r>
      <w:r>
        <w:rPr>
          <w:b/>
          <w:sz w:val="22"/>
          <w:u w:val="single"/>
        </w:rPr>
        <w:t>µε</w:t>
      </w:r>
      <w:r>
        <w:rPr>
          <w:b/>
          <w:spacing w:val="-5"/>
          <w:sz w:val="22"/>
          <w:u w:val="single"/>
        </w:rPr>
        <w:t> </w:t>
      </w:r>
      <w:r>
        <w:rPr>
          <w:b/>
          <w:sz w:val="22"/>
          <w:u w:val="single"/>
        </w:rPr>
        <w:t>το</w:t>
      </w:r>
      <w:r>
        <w:rPr>
          <w:b/>
          <w:spacing w:val="-5"/>
          <w:sz w:val="22"/>
          <w:u w:val="single"/>
        </w:rPr>
        <w:t> </w:t>
      </w:r>
      <w:r>
        <w:rPr>
          <w:b/>
          <w:sz w:val="22"/>
          <w:u w:val="single"/>
        </w:rPr>
        <w:t>World</w:t>
      </w:r>
      <w:r>
        <w:rPr>
          <w:b/>
          <w:spacing w:val="-5"/>
          <w:sz w:val="22"/>
          <w:u w:val="single"/>
        </w:rPr>
        <w:t> </w:t>
      </w:r>
      <w:r>
        <w:rPr>
          <w:b/>
          <w:sz w:val="22"/>
          <w:u w:val="single"/>
        </w:rPr>
        <w:t>Monuments</w:t>
      </w:r>
      <w:r>
        <w:rPr>
          <w:b/>
          <w:spacing w:val="-5"/>
          <w:sz w:val="22"/>
          <w:u w:val="single"/>
        </w:rPr>
        <w:t> </w:t>
      </w:r>
      <w:r>
        <w:rPr>
          <w:b/>
          <w:spacing w:val="-4"/>
          <w:sz w:val="22"/>
          <w:u w:val="single"/>
        </w:rPr>
        <w:t>Fund</w:t>
      </w:r>
    </w:p>
    <w:p>
      <w:pPr>
        <w:pStyle w:val="BodyText"/>
        <w:spacing w:line="278" w:lineRule="auto" w:before="201"/>
        <w:ind w:left="23" w:right="18"/>
        <w:jc w:val="both"/>
      </w:pPr>
      <w:r>
        <w:rPr/>
        <w:t>Το World Monuments Fund (WMF, Παγκόσµιο Ταµείο Μνηµείων) είναι ο κύριος ανεξάρτητος</w:t>
      </w:r>
      <w:r>
        <w:rPr>
          <w:spacing w:val="-10"/>
        </w:rPr>
        <w:t> </w:t>
      </w:r>
      <w:r>
        <w:rPr/>
        <w:t>οργανισµός</w:t>
      </w:r>
      <w:r>
        <w:rPr>
          <w:spacing w:val="-10"/>
        </w:rPr>
        <w:t> </w:t>
      </w:r>
      <w:r>
        <w:rPr/>
        <w:t>αφιερωµένος</w:t>
      </w:r>
      <w:r>
        <w:rPr>
          <w:spacing w:val="-10"/>
        </w:rPr>
        <w:t> </w:t>
      </w:r>
      <w:r>
        <w:rPr/>
        <w:t>στην</w:t>
      </w:r>
      <w:r>
        <w:rPr>
          <w:spacing w:val="-11"/>
        </w:rPr>
        <w:t> </w:t>
      </w:r>
      <w:r>
        <w:rPr/>
        <w:t>προστασία</w:t>
      </w:r>
      <w:r>
        <w:rPr>
          <w:spacing w:val="-11"/>
        </w:rPr>
        <w:t> </w:t>
      </w:r>
      <w:r>
        <w:rPr/>
        <w:t>των</w:t>
      </w:r>
      <w:r>
        <w:rPr>
          <w:spacing w:val="-10"/>
        </w:rPr>
        <w:t> </w:t>
      </w:r>
      <w:r>
        <w:rPr/>
        <w:t>πιο</w:t>
      </w:r>
      <w:r>
        <w:rPr>
          <w:spacing w:val="-11"/>
        </w:rPr>
        <w:t> </w:t>
      </w:r>
      <w:r>
        <w:rPr/>
        <w:t>πολύτιµων</w:t>
      </w:r>
      <w:r>
        <w:rPr>
          <w:spacing w:val="-10"/>
        </w:rPr>
        <w:t> </w:t>
      </w:r>
      <w:r>
        <w:rPr/>
        <w:t>τόπων</w:t>
      </w:r>
      <w:r>
        <w:rPr>
          <w:spacing w:val="-10"/>
        </w:rPr>
        <w:t> </w:t>
      </w:r>
      <w:r>
        <w:rPr/>
        <w:t>διεθνώς,</w:t>
      </w:r>
      <w:r>
        <w:rPr>
          <w:spacing w:val="-10"/>
        </w:rPr>
        <w:t> </w:t>
      </w:r>
      <w:r>
        <w:rPr/>
        <w:t>µε στόχο να εµπλουτίσει τον ανθρώπινο βίο και να προάγει την αλληλοκατανόηση. Εδώ και 60 χρόνια, µε δράση που ξεπερνάει τα 700 έργα σε 112 χώρες, οι ειδικοί του εφαρµόζουν αποδειγµένες και αποτελεσµατικές τεχνικές για την προστασία σηµαντικών αρχιτεκτονικών και πολιτιστικών µνηµείων ανά τον κόσµο. Μέσω του World Monuments Watch — ενός διετούς</w:t>
      </w:r>
      <w:r>
        <w:rPr>
          <w:spacing w:val="-6"/>
        </w:rPr>
        <w:t> </w:t>
      </w:r>
      <w:r>
        <w:rPr/>
        <w:t>προγράµµατος</w:t>
      </w:r>
      <w:r>
        <w:rPr>
          <w:spacing w:val="-6"/>
        </w:rPr>
        <w:t> </w:t>
      </w:r>
      <w:r>
        <w:rPr/>
        <w:t>βασισµένου</w:t>
      </w:r>
      <w:r>
        <w:rPr>
          <w:spacing w:val="-6"/>
        </w:rPr>
        <w:t> </w:t>
      </w:r>
      <w:r>
        <w:rPr/>
        <w:t>σε</w:t>
      </w:r>
      <w:r>
        <w:rPr>
          <w:spacing w:val="-6"/>
        </w:rPr>
        <w:t> </w:t>
      </w:r>
      <w:r>
        <w:rPr/>
        <w:t>υποψηφιότητες</w:t>
      </w:r>
      <w:r>
        <w:rPr>
          <w:spacing w:val="-4"/>
        </w:rPr>
        <w:t> </w:t>
      </w:r>
      <w:r>
        <w:rPr/>
        <w:t>—</w:t>
      </w:r>
      <w:r>
        <w:rPr>
          <w:spacing w:val="-6"/>
        </w:rPr>
        <w:t> </w:t>
      </w:r>
      <w:r>
        <w:rPr/>
        <w:t>το</w:t>
      </w:r>
      <w:r>
        <w:rPr>
          <w:spacing w:val="-6"/>
        </w:rPr>
        <w:t> </w:t>
      </w:r>
      <w:r>
        <w:rPr/>
        <w:t>WMF</w:t>
      </w:r>
      <w:r>
        <w:rPr>
          <w:spacing w:val="-6"/>
        </w:rPr>
        <w:t> </w:t>
      </w:r>
      <w:r>
        <w:rPr/>
        <w:t>συνδέει</w:t>
      </w:r>
      <w:r>
        <w:rPr>
          <w:spacing w:val="-5"/>
        </w:rPr>
        <w:t> </w:t>
      </w:r>
      <w:r>
        <w:rPr/>
        <w:t>την</w:t>
      </w:r>
      <w:r>
        <w:rPr>
          <w:spacing w:val="-6"/>
        </w:rPr>
        <w:t> </w:t>
      </w:r>
      <w:r>
        <w:rPr/>
        <w:t>προστασία</w:t>
      </w:r>
      <w:r>
        <w:rPr>
          <w:spacing w:val="-5"/>
        </w:rPr>
        <w:t> </w:t>
      </w:r>
      <w:r>
        <w:rPr/>
        <w:t>της πολιτιστικής κληρονοµιάς µε την ενίσχυση των τοπικών κοινωνιών και τη βελτίωση της ανθρώπινης ευηµερίας. Σε συνεργασία µε τοπικούς φορείς, χρηµατοδότες και κυβερνήσεις, το WMF επιδιώκει να εµπνεύσει µια διαρκή προσήλωση στη φροντίδα της πολιτιστικής κληρονοµιάς</w:t>
      </w:r>
      <w:r>
        <w:rPr>
          <w:spacing w:val="-3"/>
        </w:rPr>
        <w:t> </w:t>
      </w:r>
      <w:r>
        <w:rPr/>
        <w:t>για</w:t>
      </w:r>
      <w:r>
        <w:rPr>
          <w:spacing w:val="-2"/>
        </w:rPr>
        <w:t> </w:t>
      </w:r>
      <w:r>
        <w:rPr/>
        <w:t>τις</w:t>
      </w:r>
      <w:r>
        <w:rPr>
          <w:spacing w:val="-2"/>
        </w:rPr>
        <w:t> </w:t>
      </w:r>
      <w:r>
        <w:rPr/>
        <w:t>επόµενες</w:t>
      </w:r>
      <w:r>
        <w:rPr>
          <w:spacing w:val="-2"/>
        </w:rPr>
        <w:t> </w:t>
      </w:r>
      <w:r>
        <w:rPr/>
        <w:t>γενιές.</w:t>
      </w:r>
      <w:r>
        <w:rPr>
          <w:spacing w:val="-2"/>
        </w:rPr>
        <w:t> </w:t>
      </w:r>
      <w:r>
        <w:rPr/>
        <w:t>Με</w:t>
      </w:r>
      <w:r>
        <w:rPr>
          <w:spacing w:val="-2"/>
        </w:rPr>
        <w:t> </w:t>
      </w:r>
      <w:r>
        <w:rPr/>
        <w:t>έδρα</w:t>
      </w:r>
      <w:r>
        <w:rPr>
          <w:spacing w:val="-2"/>
        </w:rPr>
        <w:t> </w:t>
      </w:r>
      <w:r>
        <w:rPr/>
        <w:t>τη</w:t>
      </w:r>
      <w:r>
        <w:rPr>
          <w:spacing w:val="-2"/>
        </w:rPr>
        <w:t> </w:t>
      </w:r>
      <w:r>
        <w:rPr/>
        <w:t>Νέα</w:t>
      </w:r>
      <w:r>
        <w:rPr>
          <w:spacing w:val="-2"/>
        </w:rPr>
        <w:t> </w:t>
      </w:r>
      <w:r>
        <w:rPr/>
        <w:t>Υόρκη,</w:t>
      </w:r>
      <w:r>
        <w:rPr>
          <w:spacing w:val="-2"/>
        </w:rPr>
        <w:t> </w:t>
      </w:r>
      <w:r>
        <w:rPr/>
        <w:t>ο</w:t>
      </w:r>
      <w:r>
        <w:rPr>
          <w:spacing w:val="-3"/>
        </w:rPr>
        <w:t> </w:t>
      </w:r>
      <w:r>
        <w:rPr/>
        <w:t>οργανισµός</w:t>
      </w:r>
      <w:r>
        <w:rPr>
          <w:spacing w:val="-2"/>
        </w:rPr>
        <w:t> </w:t>
      </w:r>
      <w:r>
        <w:rPr/>
        <w:t>διαθέτει</w:t>
      </w:r>
      <w:r>
        <w:rPr>
          <w:spacing w:val="-2"/>
        </w:rPr>
        <w:t> </w:t>
      </w:r>
      <w:r>
        <w:rPr/>
        <w:t>γραφεία και παραρτήµατα διεθνώς.</w:t>
      </w:r>
    </w:p>
    <w:sectPr>
      <w:pgSz w:w="11910" w:h="16840"/>
      <w:pgMar w:top="1340" w:bottom="280" w:left="1417"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ourier New">
    <w:altName w:val="Courier New"/>
    <w:charset w:val="1"/>
    <w:family w:val="modern"/>
    <w:pitch w:val="default"/>
  </w:font>
  <w:font w:name="Georgia">
    <w:altName w:val="Georgia"/>
    <w:charset w:val="1"/>
    <w:family w:val="roman"/>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43" w:hanging="360"/>
      </w:pPr>
      <w:rPr>
        <w:rFonts w:hint="default" w:ascii="Symbol" w:hAnsi="Symbol" w:eastAsia="Symbol" w:cs="Symbol"/>
        <w:b w:val="0"/>
        <w:bCs w:val="0"/>
        <w:i w:val="0"/>
        <w:iCs w:val="0"/>
        <w:spacing w:val="0"/>
        <w:w w:val="100"/>
        <w:sz w:val="22"/>
        <w:szCs w:val="22"/>
        <w:lang w:val="el-GR" w:eastAsia="en-US" w:bidi="ar-SA"/>
      </w:rPr>
    </w:lvl>
    <w:lvl w:ilvl="1">
      <w:start w:val="0"/>
      <w:numFmt w:val="bullet"/>
      <w:lvlText w:val="•"/>
      <w:lvlJc w:val="left"/>
      <w:pPr>
        <w:ind w:left="1573" w:hanging="360"/>
      </w:pPr>
      <w:rPr>
        <w:rFonts w:hint="default"/>
        <w:lang w:val="el-GR" w:eastAsia="en-US" w:bidi="ar-SA"/>
      </w:rPr>
    </w:lvl>
    <w:lvl w:ilvl="2">
      <w:start w:val="0"/>
      <w:numFmt w:val="bullet"/>
      <w:lvlText w:val="•"/>
      <w:lvlJc w:val="left"/>
      <w:pPr>
        <w:ind w:left="2406" w:hanging="360"/>
      </w:pPr>
      <w:rPr>
        <w:rFonts w:hint="default"/>
        <w:lang w:val="el-GR" w:eastAsia="en-US" w:bidi="ar-SA"/>
      </w:rPr>
    </w:lvl>
    <w:lvl w:ilvl="3">
      <w:start w:val="0"/>
      <w:numFmt w:val="bullet"/>
      <w:lvlText w:val="•"/>
      <w:lvlJc w:val="left"/>
      <w:pPr>
        <w:ind w:left="3239" w:hanging="360"/>
      </w:pPr>
      <w:rPr>
        <w:rFonts w:hint="default"/>
        <w:lang w:val="el-GR" w:eastAsia="en-US" w:bidi="ar-SA"/>
      </w:rPr>
    </w:lvl>
    <w:lvl w:ilvl="4">
      <w:start w:val="0"/>
      <w:numFmt w:val="bullet"/>
      <w:lvlText w:val="•"/>
      <w:lvlJc w:val="left"/>
      <w:pPr>
        <w:ind w:left="4072" w:hanging="360"/>
      </w:pPr>
      <w:rPr>
        <w:rFonts w:hint="default"/>
        <w:lang w:val="el-GR" w:eastAsia="en-US" w:bidi="ar-SA"/>
      </w:rPr>
    </w:lvl>
    <w:lvl w:ilvl="5">
      <w:start w:val="0"/>
      <w:numFmt w:val="bullet"/>
      <w:lvlText w:val="•"/>
      <w:lvlJc w:val="left"/>
      <w:pPr>
        <w:ind w:left="4905" w:hanging="360"/>
      </w:pPr>
      <w:rPr>
        <w:rFonts w:hint="default"/>
        <w:lang w:val="el-GR" w:eastAsia="en-US" w:bidi="ar-SA"/>
      </w:rPr>
    </w:lvl>
    <w:lvl w:ilvl="6">
      <w:start w:val="0"/>
      <w:numFmt w:val="bullet"/>
      <w:lvlText w:val="•"/>
      <w:lvlJc w:val="left"/>
      <w:pPr>
        <w:ind w:left="5738" w:hanging="360"/>
      </w:pPr>
      <w:rPr>
        <w:rFonts w:hint="default"/>
        <w:lang w:val="el-GR" w:eastAsia="en-US" w:bidi="ar-SA"/>
      </w:rPr>
    </w:lvl>
    <w:lvl w:ilvl="7">
      <w:start w:val="0"/>
      <w:numFmt w:val="bullet"/>
      <w:lvlText w:val="•"/>
      <w:lvlJc w:val="left"/>
      <w:pPr>
        <w:ind w:left="6571" w:hanging="360"/>
      </w:pPr>
      <w:rPr>
        <w:rFonts w:hint="default"/>
        <w:lang w:val="el-GR" w:eastAsia="en-US" w:bidi="ar-SA"/>
      </w:rPr>
    </w:lvl>
    <w:lvl w:ilvl="8">
      <w:start w:val="0"/>
      <w:numFmt w:val="bullet"/>
      <w:lvlText w:val="•"/>
      <w:lvlJc w:val="left"/>
      <w:pPr>
        <w:ind w:left="7404" w:hanging="360"/>
      </w:pPr>
      <w:rPr>
        <w:rFonts w:hint="default"/>
        <w:lang w:val="el-GR" w:eastAsia="en-US" w:bidi="ar-SA"/>
      </w:rPr>
    </w:lvl>
  </w:abstractNum>
  <w:abstractNum w:abstractNumId="0">
    <w:multiLevelType w:val="hybridMultilevel"/>
    <w:lvl w:ilvl="0">
      <w:start w:val="0"/>
      <w:numFmt w:val="bullet"/>
      <w:lvlText w:val="o"/>
      <w:lvlJc w:val="left"/>
      <w:pPr>
        <w:ind w:left="743" w:hanging="360"/>
      </w:pPr>
      <w:rPr>
        <w:rFonts w:hint="default" w:ascii="Courier New" w:hAnsi="Courier New" w:eastAsia="Courier New" w:cs="Courier New"/>
        <w:b w:val="0"/>
        <w:bCs w:val="0"/>
        <w:i w:val="0"/>
        <w:iCs w:val="0"/>
        <w:spacing w:val="0"/>
        <w:w w:val="100"/>
        <w:sz w:val="20"/>
        <w:szCs w:val="20"/>
        <w:lang w:val="el-GR" w:eastAsia="en-US" w:bidi="ar-SA"/>
      </w:rPr>
    </w:lvl>
    <w:lvl w:ilvl="1">
      <w:start w:val="0"/>
      <w:numFmt w:val="bullet"/>
      <w:lvlText w:val="•"/>
      <w:lvlJc w:val="left"/>
      <w:pPr>
        <w:ind w:left="1573" w:hanging="360"/>
      </w:pPr>
      <w:rPr>
        <w:rFonts w:hint="default"/>
        <w:lang w:val="el-GR" w:eastAsia="en-US" w:bidi="ar-SA"/>
      </w:rPr>
    </w:lvl>
    <w:lvl w:ilvl="2">
      <w:start w:val="0"/>
      <w:numFmt w:val="bullet"/>
      <w:lvlText w:val="•"/>
      <w:lvlJc w:val="left"/>
      <w:pPr>
        <w:ind w:left="2406" w:hanging="360"/>
      </w:pPr>
      <w:rPr>
        <w:rFonts w:hint="default"/>
        <w:lang w:val="el-GR" w:eastAsia="en-US" w:bidi="ar-SA"/>
      </w:rPr>
    </w:lvl>
    <w:lvl w:ilvl="3">
      <w:start w:val="0"/>
      <w:numFmt w:val="bullet"/>
      <w:lvlText w:val="•"/>
      <w:lvlJc w:val="left"/>
      <w:pPr>
        <w:ind w:left="3239" w:hanging="360"/>
      </w:pPr>
      <w:rPr>
        <w:rFonts w:hint="default"/>
        <w:lang w:val="el-GR" w:eastAsia="en-US" w:bidi="ar-SA"/>
      </w:rPr>
    </w:lvl>
    <w:lvl w:ilvl="4">
      <w:start w:val="0"/>
      <w:numFmt w:val="bullet"/>
      <w:lvlText w:val="•"/>
      <w:lvlJc w:val="left"/>
      <w:pPr>
        <w:ind w:left="4072" w:hanging="360"/>
      </w:pPr>
      <w:rPr>
        <w:rFonts w:hint="default"/>
        <w:lang w:val="el-GR" w:eastAsia="en-US" w:bidi="ar-SA"/>
      </w:rPr>
    </w:lvl>
    <w:lvl w:ilvl="5">
      <w:start w:val="0"/>
      <w:numFmt w:val="bullet"/>
      <w:lvlText w:val="•"/>
      <w:lvlJc w:val="left"/>
      <w:pPr>
        <w:ind w:left="4905" w:hanging="360"/>
      </w:pPr>
      <w:rPr>
        <w:rFonts w:hint="default"/>
        <w:lang w:val="el-GR" w:eastAsia="en-US" w:bidi="ar-SA"/>
      </w:rPr>
    </w:lvl>
    <w:lvl w:ilvl="6">
      <w:start w:val="0"/>
      <w:numFmt w:val="bullet"/>
      <w:lvlText w:val="•"/>
      <w:lvlJc w:val="left"/>
      <w:pPr>
        <w:ind w:left="5738" w:hanging="360"/>
      </w:pPr>
      <w:rPr>
        <w:rFonts w:hint="default"/>
        <w:lang w:val="el-GR" w:eastAsia="en-US" w:bidi="ar-SA"/>
      </w:rPr>
    </w:lvl>
    <w:lvl w:ilvl="7">
      <w:start w:val="0"/>
      <w:numFmt w:val="bullet"/>
      <w:lvlText w:val="•"/>
      <w:lvlJc w:val="left"/>
      <w:pPr>
        <w:ind w:left="6571" w:hanging="360"/>
      </w:pPr>
      <w:rPr>
        <w:rFonts w:hint="default"/>
        <w:lang w:val="el-GR" w:eastAsia="en-US" w:bidi="ar-SA"/>
      </w:rPr>
    </w:lvl>
    <w:lvl w:ilvl="8">
      <w:start w:val="0"/>
      <w:numFmt w:val="bullet"/>
      <w:lvlText w:val="•"/>
      <w:lvlJc w:val="left"/>
      <w:pPr>
        <w:ind w:left="7404" w:hanging="360"/>
      </w:pPr>
      <w:rPr>
        <w:rFonts w:hint="default"/>
        <w:lang w:val="el-GR"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l-GR" w:eastAsia="en-US" w:bidi="ar-SA"/>
    </w:rPr>
  </w:style>
  <w:style w:styleId="BodyText" w:type="paragraph">
    <w:name w:val="Body Text"/>
    <w:basedOn w:val="Normal"/>
    <w:uiPriority w:val="1"/>
    <w:qFormat/>
    <w:pPr>
      <w:ind w:left="743"/>
    </w:pPr>
    <w:rPr>
      <w:rFonts w:ascii="Georgia" w:hAnsi="Georgia" w:eastAsia="Georgia" w:cs="Georgia"/>
      <w:sz w:val="22"/>
      <w:szCs w:val="22"/>
      <w:lang w:val="el-GR" w:eastAsia="en-US" w:bidi="ar-SA"/>
    </w:rPr>
  </w:style>
  <w:style w:styleId="Heading1" w:type="paragraph">
    <w:name w:val="Heading 1"/>
    <w:basedOn w:val="Normal"/>
    <w:uiPriority w:val="1"/>
    <w:qFormat/>
    <w:pPr>
      <w:spacing w:before="81"/>
      <w:ind w:left="23"/>
      <w:jc w:val="both"/>
      <w:outlineLvl w:val="1"/>
    </w:pPr>
    <w:rPr>
      <w:rFonts w:ascii="Georgia" w:hAnsi="Georgia" w:eastAsia="Georgia" w:cs="Georgia"/>
      <w:b/>
      <w:bCs/>
      <w:sz w:val="22"/>
      <w:szCs w:val="22"/>
      <w:u w:val="single" w:color="000000"/>
      <w:lang w:val="el-GR" w:eastAsia="en-US" w:bidi="ar-SA"/>
    </w:rPr>
  </w:style>
  <w:style w:styleId="Heading2" w:type="paragraph">
    <w:name w:val="Heading 2"/>
    <w:basedOn w:val="Normal"/>
    <w:uiPriority w:val="1"/>
    <w:qFormat/>
    <w:pPr>
      <w:spacing w:before="248" w:line="269" w:lineRule="exact"/>
      <w:ind w:left="742" w:hanging="359"/>
      <w:outlineLvl w:val="2"/>
    </w:pPr>
    <w:rPr>
      <w:rFonts w:ascii="Georgia" w:hAnsi="Georgia" w:eastAsia="Georgia" w:cs="Georgia"/>
      <w:b/>
      <w:bCs/>
      <w:sz w:val="22"/>
      <w:szCs w:val="22"/>
      <w:lang w:val="el-GR" w:eastAsia="en-US" w:bidi="ar-SA"/>
    </w:rPr>
  </w:style>
  <w:style w:styleId="Title" w:type="paragraph">
    <w:name w:val="Title"/>
    <w:basedOn w:val="Normal"/>
    <w:uiPriority w:val="1"/>
    <w:qFormat/>
    <w:pPr>
      <w:ind w:left="6"/>
      <w:jc w:val="center"/>
    </w:pPr>
    <w:rPr>
      <w:rFonts w:ascii="Georgia" w:hAnsi="Georgia" w:eastAsia="Georgia" w:cs="Georgia"/>
      <w:b/>
      <w:bCs/>
      <w:sz w:val="32"/>
      <w:szCs w:val="32"/>
      <w:lang w:val="el-GR" w:eastAsia="en-US" w:bidi="ar-SA"/>
    </w:rPr>
  </w:style>
  <w:style w:styleId="ListParagraph" w:type="paragraph">
    <w:name w:val="List Paragraph"/>
    <w:basedOn w:val="Normal"/>
    <w:uiPriority w:val="1"/>
    <w:qFormat/>
    <w:pPr>
      <w:spacing w:before="248" w:line="269" w:lineRule="exact"/>
      <w:ind w:left="742" w:hanging="359"/>
    </w:pPr>
    <w:rPr>
      <w:rFonts w:ascii="Georgia" w:hAnsi="Georgia" w:eastAsia="Georgia" w:cs="Georgia"/>
      <w:lang w:val="el-GR" w:eastAsia="en-US" w:bidi="ar-SA"/>
    </w:rPr>
  </w:style>
  <w:style w:styleId="TableParagraph" w:type="paragraph">
    <w:name w:val="Table Paragraph"/>
    <w:basedOn w:val="Normal"/>
    <w:uiPriority w:val="1"/>
    <w:qFormat/>
    <w:pPr/>
    <w:rPr>
      <w:lang w:val="el-G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2025-01-17T07:28:59Z</dcterms:created>
  <dcterms:modified xsi:type="dcterms:W3CDTF">2025-01-17T07:28:59Z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2025-01-09T00:00:00Z</vt:filetime>
  </property>
  <property fmtid="{D5CDD505-2E9C-101B-9397-08002B2CF9AE}" pid="3" name="LastSaved">
    <vt:filetime>2025-01-17T00:00:00Z</vt:filetime>
  </property>
  <property fmtid="{D5CDD505-2E9C-101B-9397-08002B2CF9AE}" pid="4" name="Producer">
    <vt:lpwstr>macOS Version 15.1.1 (Build 24B91) Quartz PDFContext</vt:lpwstr>
  </property>
</Properties>
</file>